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F209D" w:rsidR="00996E47" w:rsidP="003F209D" w:rsidRDefault="00996E47" w14:paraId="5C430AA1" w14:textId="77777777">
      <w:pPr>
        <w:pStyle w:val="Heading1"/>
        <w:keepNext/>
        <w:shd w:val="clear" w:color="auto" w:fill="304C5A"/>
        <w:rPr>
          <w:rFonts w:ascii="Colaborate-Thin" w:hAnsi="Colaborate-Thin"/>
          <w:color w:val="A0A8AF"/>
        </w:rPr>
      </w:pPr>
      <w:bookmarkStart w:name="_Hlk531007243" w:id="0"/>
      <w:r w:rsidRPr="003F209D">
        <w:rPr>
          <w:rFonts w:ascii="Colaborate-Thin" w:hAnsi="Colaborate-Thin"/>
          <w:color w:val="A0A8AF"/>
        </w:rPr>
        <w:t>Tool 1A.2: Supply chain policy template</w:t>
      </w:r>
    </w:p>
    <w:p w:rsidRPr="00376C24" w:rsidR="00996E47" w:rsidP="00996E47" w:rsidRDefault="00996E47" w14:paraId="12FBB595" w14:textId="77777777">
      <w:pPr>
        <w:keepNext/>
        <w:spacing w:after="0" w:line="240" w:lineRule="auto"/>
        <w:rPr>
          <w:rFonts w:ascii="Colaborate-Thin" w:hAnsi="Colaborate-Thin" w:cstheme="minorHAnsi"/>
          <w:b/>
        </w:rPr>
      </w:pPr>
    </w:p>
    <w:p w:rsidRPr="00376C24" w:rsidR="00996E47" w:rsidP="00996E47" w:rsidRDefault="00996E47" w14:paraId="5D71C89A" w14:textId="77777777">
      <w:pPr>
        <w:keepNext/>
        <w:numPr>
          <w:ilvl w:val="0"/>
          <w:numId w:val="1"/>
        </w:numPr>
        <w:spacing w:after="0" w:line="240" w:lineRule="auto"/>
        <w:ind w:left="227"/>
        <w:rPr>
          <w:rFonts w:ascii="Colaborate-Thin" w:hAnsi="Colaborate-Thin" w:cstheme="minorHAnsi"/>
          <w:bCs/>
        </w:rPr>
      </w:pPr>
      <w:r w:rsidRPr="00376C24" w:rsidDel="0099240B">
        <w:rPr>
          <w:rFonts w:ascii="Colaborate-Thin" w:hAnsi="Colaborate-Thin" w:cstheme="minorHAnsi"/>
        </w:rPr>
        <w:t xml:space="preserve"> </w:t>
      </w:r>
      <w:r w:rsidRPr="00376C24">
        <w:rPr>
          <w:rFonts w:ascii="Colaborate-Thin" w:hAnsi="Colaborate-Thin" w:cstheme="minorHAnsi"/>
          <w:bCs/>
        </w:rPr>
        <w:t>[</w:t>
      </w:r>
      <w:r w:rsidRPr="00376C24">
        <w:rPr>
          <w:rFonts w:ascii="Colaborate-Thin" w:hAnsi="Colaborate-Thin" w:cstheme="minorHAnsi"/>
          <w:bCs/>
          <w:i/>
          <w:iCs/>
          <w:color w:val="0070C0"/>
        </w:rPr>
        <w:t>Company name</w:t>
      </w:r>
      <w:r w:rsidRPr="00376C24">
        <w:rPr>
          <w:rFonts w:ascii="Colaborate-Thin" w:hAnsi="Colaborate-Thin" w:cstheme="minorHAnsi"/>
          <w:bCs/>
        </w:rPr>
        <w:t>] is a [</w:t>
      </w:r>
      <w:r w:rsidRPr="00376C24">
        <w:rPr>
          <w:rFonts w:ascii="Colaborate-Thin" w:hAnsi="Colaborate-Thin" w:cstheme="minorHAnsi"/>
          <w:bCs/>
          <w:i/>
          <w:iCs/>
          <w:color w:val="0070C0"/>
        </w:rPr>
        <w:t>brief description of the company</w:t>
      </w:r>
      <w:r w:rsidRPr="00376C24">
        <w:rPr>
          <w:rFonts w:ascii="Colaborate-Thin" w:hAnsi="Colaborate-Thin" w:cstheme="minorHAnsi"/>
          <w:bCs/>
        </w:rPr>
        <w:t>]. This policy confirms [</w:t>
      </w:r>
      <w:r w:rsidRPr="00376C24">
        <w:rPr>
          <w:rFonts w:ascii="Colaborate-Thin" w:hAnsi="Colaborate-Thin" w:cstheme="minorHAnsi"/>
          <w:bCs/>
          <w:i/>
          <w:iCs/>
          <w:color w:val="0070C0"/>
        </w:rPr>
        <w:t>company name</w:t>
      </w:r>
      <w:r w:rsidRPr="00376C24">
        <w:rPr>
          <w:rFonts w:ascii="Colaborate-Thin" w:hAnsi="Colaborate-Thin" w:cstheme="minorHAnsi"/>
          <w:bCs/>
        </w:rPr>
        <w:t>]’s commitment to respect human rights, avoid contributing to the finance of conflict and comply with all relevant UN sanctions, resolutions and laws.</w:t>
      </w:r>
    </w:p>
    <w:p w:rsidRPr="00376C24" w:rsidR="00996E47" w:rsidP="00996E47" w:rsidRDefault="00996E47" w14:paraId="7129B3FA" w14:textId="77777777">
      <w:pPr>
        <w:keepNext/>
        <w:spacing w:after="0" w:line="240" w:lineRule="auto"/>
        <w:rPr>
          <w:rFonts w:ascii="Colaborate-Thin" w:hAnsi="Colaborate-Thin" w:cstheme="minorHAnsi"/>
          <w:bCs/>
        </w:rPr>
      </w:pPr>
    </w:p>
    <w:p w:rsidRPr="00376C24" w:rsidR="00996E47" w:rsidP="32018BFB" w:rsidRDefault="00996E47" w14:paraId="67EA7D92" w14:textId="159EF76A">
      <w:pPr>
        <w:numPr>
          <w:ilvl w:val="0"/>
          <w:numId w:val="1"/>
        </w:numPr>
        <w:spacing w:after="0" w:line="240" w:lineRule="auto"/>
        <w:ind w:left="227"/>
        <w:rPr>
          <w:rFonts w:ascii="Colaborate-Thin" w:hAnsi="Colaborate-Thin" w:cs="Calibri" w:cstheme="minorAscii"/>
        </w:rPr>
      </w:pPr>
      <w:r w:rsidRPr="32018BFB" w:rsidR="00996E47">
        <w:rPr>
          <w:rFonts w:ascii="Colaborate-Thin" w:hAnsi="Colaborate-Thin" w:cs="Calibri" w:cstheme="minorAscii"/>
        </w:rPr>
        <w:t>[</w:t>
      </w:r>
      <w:r w:rsidRPr="32018BFB" w:rsidR="00996E47">
        <w:rPr>
          <w:rFonts w:ascii="Colaborate-Thin" w:hAnsi="Colaborate-Thin" w:cs="Calibri" w:cstheme="minorAscii"/>
          <w:i w:val="1"/>
          <w:iCs w:val="1"/>
          <w:color w:val="0070C0"/>
        </w:rPr>
        <w:t>Company name</w:t>
      </w:r>
      <w:r w:rsidRPr="32018BFB" w:rsidR="00996E47">
        <w:rPr>
          <w:rFonts w:ascii="Colaborate-Thin" w:hAnsi="Colaborate-Thin" w:cs="Calibri" w:cstheme="minorAscii"/>
        </w:rPr>
        <w:t>] is a member of the Responsible Jewellery Council (RJC). As such, we commit to proving, through independent third-party verification, that we:</w:t>
      </w:r>
    </w:p>
    <w:p w:rsidRPr="00376C24" w:rsidR="00996E47" w:rsidP="00996E47" w:rsidRDefault="00996E47" w14:paraId="29E03EB4" w14:textId="7777777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respect human rights according to the Universal Declaration of Human Rights and International Labour Organization Fundamental Rights at Work;</w:t>
      </w:r>
    </w:p>
    <w:p w:rsidRPr="00376C24" w:rsidR="00996E47" w:rsidP="00996E47" w:rsidRDefault="00996E47" w14:paraId="1AD2521D" w14:textId="7777777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do not engage in or tolerate bribery, corruption, money laundering or finance of terrorism;</w:t>
      </w:r>
    </w:p>
    <w:p w:rsidRPr="00376C24" w:rsidR="00996E47" w:rsidP="00996E47" w:rsidRDefault="00996E47" w14:paraId="11A4EA65" w14:textId="7777777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support transparency of government payments and rights-compatible security forces in the extractives industry;</w:t>
      </w:r>
    </w:p>
    <w:p w:rsidRPr="00376C24" w:rsidR="00996E47" w:rsidP="00996E47" w:rsidRDefault="00996E47" w14:paraId="7EC0DF95" w14:textId="7777777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do not provide direct or indirect support to illegal armed groups; and</w:t>
      </w:r>
    </w:p>
    <w:p w:rsidRPr="00376C24" w:rsidR="00996E47" w:rsidP="00996E47" w:rsidRDefault="00996E47" w14:paraId="484E4E7D" w14:textId="7777777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enable stakeholders to voice concerns about the jewellery supply chain.</w:t>
      </w:r>
    </w:p>
    <w:p w:rsidRPr="00376C24" w:rsidR="00996E47" w:rsidP="00996E47" w:rsidRDefault="00996E47" w14:paraId="7F25F8E2" w14:textId="7777777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are implementing the OECD 5-Step framework as a management process for risk based due diligence for responsible supply chains of minerals from conflict-affected and high-risk areas.</w:t>
      </w:r>
    </w:p>
    <w:p w:rsidRPr="00376C24" w:rsidR="00996E47" w:rsidP="00996E47" w:rsidRDefault="00996E47" w14:paraId="6EC9F062" w14:textId="77777777">
      <w:pPr>
        <w:spacing w:after="0" w:line="240" w:lineRule="auto"/>
        <w:rPr>
          <w:rFonts w:ascii="Colaborate-Thin" w:hAnsi="Colaborate-Thin" w:cstheme="minorHAnsi"/>
          <w:bCs/>
        </w:rPr>
      </w:pPr>
    </w:p>
    <w:p w:rsidRPr="00376C24" w:rsidR="00996E47" w:rsidP="00996E47" w:rsidRDefault="00996E47" w14:paraId="5417CA39" w14:textId="77777777">
      <w:pPr>
        <w:numPr>
          <w:ilvl w:val="0"/>
          <w:numId w:val="1"/>
        </w:numPr>
        <w:spacing w:after="0" w:line="240" w:lineRule="auto"/>
        <w:ind w:left="227"/>
        <w:rPr>
          <w:rFonts w:ascii="Colaborate-Thin" w:hAnsi="Colaborate-Thin" w:cstheme="minorHAnsi"/>
          <w:bCs/>
          <w:i/>
          <w:iCs/>
        </w:rPr>
      </w:pPr>
      <w:r w:rsidRPr="00376C24">
        <w:rPr>
          <w:rFonts w:ascii="Colaborate-Thin" w:hAnsi="Colaborate-Thin" w:cstheme="minorHAnsi"/>
          <w:bCs/>
        </w:rPr>
        <w:t xml:space="preserve">We also commit to using our influence to prevent abuses by others. </w:t>
      </w:r>
      <w:r w:rsidRPr="00376C24">
        <w:rPr>
          <w:rFonts w:ascii="Colaborate-Thin" w:hAnsi="Colaborate-Thin" w:cstheme="minorHAnsi"/>
          <w:bCs/>
          <w:color w:val="0070C0"/>
        </w:rPr>
        <w:t>[</w:t>
      </w:r>
      <w:r w:rsidRPr="00376C24">
        <w:rPr>
          <w:rFonts w:ascii="Colaborate-Thin" w:hAnsi="Colaborate-Thin" w:cstheme="minorHAnsi"/>
          <w:bCs/>
          <w:i/>
          <w:iCs/>
          <w:color w:val="0070C0"/>
        </w:rPr>
        <w:t>Here you can choose to include a brief description of how you will consider and address the risks of non-compliance by your suppliers. Also consider including information about your complaints mechanism for interested parties to voice concerns about materials from CAHRAs.</w:t>
      </w:r>
      <w:r w:rsidRPr="00376C24">
        <w:rPr>
          <w:rFonts w:ascii="Colaborate-Thin" w:hAnsi="Colaborate-Thin" w:cstheme="minorHAnsi"/>
          <w:bCs/>
          <w:iCs/>
          <w:color w:val="0070C0"/>
        </w:rPr>
        <w:t>]</w:t>
      </w:r>
      <w:r w:rsidRPr="00376C24">
        <w:rPr>
          <w:rFonts w:ascii="Colaborate-Thin" w:hAnsi="Colaborate-Thin" w:cstheme="minorHAnsi"/>
          <w:bCs/>
          <w:i/>
          <w:iCs/>
          <w:color w:val="0070C0"/>
        </w:rPr>
        <w:t xml:space="preserve"> </w:t>
      </w:r>
    </w:p>
    <w:p w:rsidRPr="00376C24" w:rsidR="00996E47" w:rsidP="00996E47" w:rsidRDefault="00996E47" w14:paraId="2FB5D8D4" w14:textId="77777777">
      <w:pPr>
        <w:spacing w:after="0" w:line="240" w:lineRule="auto"/>
        <w:rPr>
          <w:rFonts w:ascii="Colaborate-Thin" w:hAnsi="Colaborate-Thin" w:cstheme="minorHAnsi"/>
          <w:bCs/>
          <w:i/>
          <w:iCs/>
        </w:rPr>
      </w:pPr>
    </w:p>
    <w:p w:rsidRPr="00376C24" w:rsidR="00996E47" w:rsidP="00996E47" w:rsidRDefault="00996E47" w14:paraId="6E4C1AF9" w14:textId="032AF0B8">
      <w:pPr>
        <w:numPr>
          <w:ilvl w:val="0"/>
          <w:numId w:val="1"/>
        </w:numPr>
        <w:spacing w:after="0" w:line="240" w:lineRule="auto"/>
        <w:ind w:left="227"/>
        <w:rPr>
          <w:rFonts w:ascii="Colaborate-Thin" w:hAnsi="Colaborate-Thin" w:cstheme="minorHAnsi"/>
          <w:b/>
          <w:bCs/>
        </w:rPr>
      </w:pPr>
      <w:r w:rsidRPr="00376C24">
        <w:rPr>
          <w:rFonts w:ascii="Colaborate-Thin" w:hAnsi="Colaborate-Thin" w:cstheme="minorHAnsi"/>
          <w:b/>
          <w:bCs/>
        </w:rPr>
        <w:t xml:space="preserve">Regarding serious abuses associated with the extraction, transport or trade of </w:t>
      </w:r>
      <w:r w:rsidR="0090344B">
        <w:rPr>
          <w:rFonts w:ascii="Colaborate-Thin" w:hAnsi="Colaborate-Thin" w:cstheme="minorHAnsi"/>
          <w:b/>
          <w:bCs/>
        </w:rPr>
        <w:t>precious metals</w:t>
      </w:r>
    </w:p>
    <w:p w:rsidRPr="00376C24" w:rsidR="00996E47" w:rsidP="00996E47" w:rsidRDefault="00996E47" w14:paraId="78B3BA1D" w14:textId="77777777">
      <w:pPr>
        <w:spacing w:after="0" w:line="240" w:lineRule="auto"/>
        <w:rPr>
          <w:rFonts w:ascii="Colaborate-Thin" w:hAnsi="Colaborate-Thin" w:cstheme="minorHAnsi"/>
          <w:bCs/>
        </w:rPr>
      </w:pPr>
      <w:r w:rsidRPr="00376C24">
        <w:rPr>
          <w:rFonts w:ascii="Colaborate-Thin" w:hAnsi="Colaborate-Thin" w:cstheme="minorHAnsi"/>
          <w:bCs/>
        </w:rPr>
        <w:t>We will neither tolerate nor profit from, contribute to, assist or facilitate the commission of:</w:t>
      </w:r>
    </w:p>
    <w:p w:rsidRPr="00376C24" w:rsidR="00996E47" w:rsidP="00996E47" w:rsidRDefault="00996E47" w14:paraId="21F7EDE3" w14:textId="7777777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torture, cruel, inhuman and degrading treatment;</w:t>
      </w:r>
    </w:p>
    <w:p w:rsidRPr="00376C24" w:rsidR="00996E47" w:rsidP="00996E47" w:rsidRDefault="00996E47" w14:paraId="3F6DE0FA" w14:textId="7777777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forced or compulsory labour;</w:t>
      </w:r>
    </w:p>
    <w:p w:rsidRPr="00376C24" w:rsidR="00996E47" w:rsidP="00996E47" w:rsidRDefault="00996E47" w14:paraId="755CA38B" w14:textId="7777777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the worst forms of child labour;</w:t>
      </w:r>
    </w:p>
    <w:p w:rsidRPr="00376C24" w:rsidR="00996E47" w:rsidP="00996E47" w:rsidRDefault="00996E47" w14:paraId="7DFB0BB2" w14:textId="7777777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human rights violations and abuses; or</w:t>
      </w:r>
    </w:p>
    <w:p w:rsidRPr="00376C24" w:rsidR="00996E47" w:rsidP="00996E47" w:rsidRDefault="00996E47" w14:paraId="22FCA3C7" w14:textId="7777777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war crimes, violations of international humanitarian law, crimes against humanity or genocide.</w:t>
      </w:r>
    </w:p>
    <w:p w:rsidRPr="00376C24" w:rsidR="00996E47" w:rsidP="00996E47" w:rsidRDefault="00996E47" w14:paraId="5123C35D" w14:textId="77777777">
      <w:pPr>
        <w:spacing w:after="0" w:line="240" w:lineRule="auto"/>
        <w:rPr>
          <w:rFonts w:ascii="Colaborate-Thin" w:hAnsi="Colaborate-Thin" w:cstheme="minorHAnsi"/>
          <w:bCs/>
        </w:rPr>
      </w:pPr>
    </w:p>
    <w:p w:rsidRPr="00376C24" w:rsidR="00996E47" w:rsidP="00996E47" w:rsidRDefault="00996E47" w14:paraId="640A97DB" w14:textId="77777777">
      <w:pPr>
        <w:numPr>
          <w:ilvl w:val="0"/>
          <w:numId w:val="1"/>
        </w:numPr>
        <w:spacing w:after="0" w:line="240" w:lineRule="auto"/>
        <w:ind w:left="227"/>
        <w:rPr>
          <w:rFonts w:ascii="Colaborate-Thin" w:hAnsi="Colaborate-Thin" w:cstheme="minorHAnsi"/>
          <w:bCs/>
        </w:rPr>
      </w:pPr>
      <w:r w:rsidRPr="00376C24">
        <w:rPr>
          <w:rFonts w:ascii="Colaborate-Thin" w:hAnsi="Colaborate-Thin" w:cstheme="minorHAnsi"/>
          <w:bCs/>
        </w:rPr>
        <w:t>We will immediately stop engaging with upstream suppliers if we find a reasonable risk that they are committing abuses described in 4 or are sourcing from, or linked to, any party committing these abuses.</w:t>
      </w:r>
    </w:p>
    <w:p w:rsidRPr="00376C24" w:rsidR="00996E47" w:rsidP="00996E47" w:rsidRDefault="00996E47" w14:paraId="05709AEF" w14:textId="77777777">
      <w:pPr>
        <w:spacing w:after="0" w:line="240" w:lineRule="auto"/>
        <w:rPr>
          <w:rFonts w:ascii="Colaborate-Thin" w:hAnsi="Colaborate-Thin" w:cstheme="minorHAnsi"/>
          <w:bCs/>
        </w:rPr>
      </w:pPr>
    </w:p>
    <w:p w:rsidRPr="00376C24" w:rsidR="00996E47" w:rsidP="00996E47" w:rsidRDefault="00996E47" w14:paraId="4BF4654A" w14:textId="77777777">
      <w:pPr>
        <w:numPr>
          <w:ilvl w:val="0"/>
          <w:numId w:val="1"/>
        </w:numPr>
        <w:spacing w:after="0" w:line="240" w:lineRule="auto"/>
        <w:ind w:left="227"/>
        <w:rPr>
          <w:rFonts w:ascii="Colaborate-Thin" w:hAnsi="Colaborate-Thin" w:cstheme="minorHAnsi"/>
          <w:b/>
          <w:bCs/>
        </w:rPr>
      </w:pPr>
      <w:r w:rsidRPr="00376C24">
        <w:rPr>
          <w:rFonts w:ascii="Colaborate-Thin" w:hAnsi="Colaborate-Thin" w:cstheme="minorHAnsi"/>
          <w:b/>
          <w:bCs/>
        </w:rPr>
        <w:t>Regarding direct or indirect support to non-state armed groups</w:t>
      </w:r>
    </w:p>
    <w:p w:rsidRPr="00376C24" w:rsidR="00996E47" w:rsidP="00996E47" w:rsidRDefault="00996E47" w14:paraId="79DEB700" w14:textId="0B1862F1">
      <w:pPr>
        <w:spacing w:after="0" w:line="240" w:lineRule="auto"/>
        <w:rPr>
          <w:rFonts w:ascii="Colaborate-Thin" w:hAnsi="Colaborate-Thin" w:cstheme="minorHAnsi"/>
          <w:bCs/>
        </w:rPr>
      </w:pPr>
      <w:r w:rsidRPr="00376C24">
        <w:rPr>
          <w:rFonts w:ascii="Colaborate-Thin" w:hAnsi="Colaborate-Thin" w:cstheme="minorHAnsi"/>
        </w:rPr>
        <w:t xml:space="preserve">We only sell or purchase </w:t>
      </w:r>
      <w:r w:rsidR="0090344B">
        <w:rPr>
          <w:rFonts w:ascii="Colaborate-Thin" w:hAnsi="Colaborate-Thin" w:cstheme="minorHAnsi"/>
        </w:rPr>
        <w:t>precious metals</w:t>
      </w:r>
      <w:r w:rsidRPr="00376C24">
        <w:rPr>
          <w:rFonts w:ascii="Colaborate-Thin" w:hAnsi="Colaborate-Thin" w:cstheme="minorHAnsi"/>
        </w:rPr>
        <w:t xml:space="preserve"> </w:t>
      </w:r>
      <w:r w:rsidR="00E943A1">
        <w:rPr>
          <w:rFonts w:ascii="Colaborate-Thin" w:hAnsi="Colaborate-Thin" w:cstheme="minorHAnsi"/>
        </w:rPr>
        <w:t xml:space="preserve">do not </w:t>
      </w:r>
      <w:r w:rsidRPr="00376C24">
        <w:rPr>
          <w:rFonts w:ascii="Colaborate-Thin" w:hAnsi="Colaborate-Thin" w:cstheme="minorHAnsi"/>
          <w:bCs/>
        </w:rPr>
        <w:t>direct</w:t>
      </w:r>
      <w:r w:rsidR="00E943A1">
        <w:rPr>
          <w:rFonts w:ascii="Colaborate-Thin" w:hAnsi="Colaborate-Thin" w:cstheme="minorHAnsi"/>
          <w:bCs/>
        </w:rPr>
        <w:t>ly</w:t>
      </w:r>
      <w:r w:rsidRPr="00376C24">
        <w:rPr>
          <w:rFonts w:ascii="Colaborate-Thin" w:hAnsi="Colaborate-Thin" w:cstheme="minorHAnsi"/>
          <w:bCs/>
        </w:rPr>
        <w:t xml:space="preserve"> or indirect</w:t>
      </w:r>
      <w:r w:rsidR="00E943A1">
        <w:rPr>
          <w:rFonts w:ascii="Colaborate-Thin" w:hAnsi="Colaborate-Thin" w:cstheme="minorHAnsi"/>
          <w:bCs/>
        </w:rPr>
        <w:t>ly</w:t>
      </w:r>
      <w:r w:rsidRPr="00376C24">
        <w:rPr>
          <w:rFonts w:ascii="Colaborate-Thin" w:hAnsi="Colaborate-Thin" w:cstheme="minorHAnsi"/>
          <w:bCs/>
        </w:rPr>
        <w:t xml:space="preserve"> support non-state armed groups, including, but not limited to, procuring </w:t>
      </w:r>
      <w:r w:rsidR="0090344B">
        <w:rPr>
          <w:rFonts w:ascii="Colaborate-Thin" w:hAnsi="Colaborate-Thin" w:cstheme="minorHAnsi"/>
        </w:rPr>
        <w:t>precious metals</w:t>
      </w:r>
      <w:r w:rsidRPr="00376C24" w:rsidR="0090344B">
        <w:rPr>
          <w:rFonts w:ascii="Colaborate-Thin" w:hAnsi="Colaborate-Thin" w:cstheme="minorHAnsi"/>
        </w:rPr>
        <w:t xml:space="preserve"> </w:t>
      </w:r>
      <w:r w:rsidRPr="00376C24">
        <w:rPr>
          <w:rFonts w:ascii="Colaborate-Thin" w:hAnsi="Colaborate-Thin" w:cstheme="minorHAnsi"/>
          <w:bCs/>
        </w:rPr>
        <w:t>from, making payments to, or otherwise helping or equipping non-state armed groups or their affiliates who illegally:</w:t>
      </w:r>
    </w:p>
    <w:p w:rsidRPr="00376C24" w:rsidR="00996E47" w:rsidP="00996E47" w:rsidRDefault="00996E47" w14:paraId="701F6326" w14:textId="499265E5">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 xml:space="preserve">control mine sites, transportation routes, points where </w:t>
      </w:r>
      <w:r w:rsidR="0090344B">
        <w:rPr>
          <w:rFonts w:ascii="Colaborate-Thin" w:hAnsi="Colaborate-Thin" w:cstheme="minorHAnsi"/>
        </w:rPr>
        <w:t>precious metals</w:t>
      </w:r>
      <w:r w:rsidRPr="00376C24" w:rsidR="0090344B">
        <w:rPr>
          <w:rFonts w:ascii="Colaborate-Thin" w:hAnsi="Colaborate-Thin" w:cstheme="minorHAnsi"/>
        </w:rPr>
        <w:t xml:space="preserve"> </w:t>
      </w:r>
      <w:r w:rsidRPr="00376C24">
        <w:rPr>
          <w:rFonts w:ascii="Colaborate-Thin" w:hAnsi="Colaborate-Thin" w:cstheme="minorHAnsi"/>
          <w:bCs/>
        </w:rPr>
        <w:t>are traded and upstream actors in the supply chain; or</w:t>
      </w:r>
    </w:p>
    <w:p w:rsidRPr="00376C24" w:rsidR="00996E47" w:rsidP="00996E47" w:rsidRDefault="00996E47" w14:paraId="7F2B9539" w14:textId="4A7A5145">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 xml:space="preserve">tax or extort money </w:t>
      </w:r>
      <w:r w:rsidR="0090344B">
        <w:rPr>
          <w:rFonts w:ascii="Colaborate-Thin" w:hAnsi="Colaborate-Thin" w:cstheme="minorHAnsi"/>
          <w:bCs/>
        </w:rPr>
        <w:t>f</w:t>
      </w:r>
      <w:r w:rsidRPr="00376C24">
        <w:rPr>
          <w:rFonts w:ascii="Colaborate-Thin" w:hAnsi="Colaborate-Thin" w:cstheme="minorHAnsi"/>
          <w:bCs/>
        </w:rPr>
        <w:t xml:space="preserve">or </w:t>
      </w:r>
      <w:r w:rsidR="0090344B">
        <w:rPr>
          <w:rFonts w:ascii="Colaborate-Thin" w:hAnsi="Colaborate-Thin" w:cstheme="minorHAnsi"/>
        </w:rPr>
        <w:t>precious metals</w:t>
      </w:r>
      <w:r w:rsidRPr="00376C24">
        <w:rPr>
          <w:rFonts w:ascii="Colaborate-Thin" w:hAnsi="Colaborate-Thin" w:cstheme="minorHAnsi"/>
          <w:bCs/>
        </w:rPr>
        <w:t xml:space="preserve"> at mine sites, along transportation routes or at points where </w:t>
      </w:r>
      <w:r w:rsidR="0090344B">
        <w:rPr>
          <w:rFonts w:ascii="Colaborate-Thin" w:hAnsi="Colaborate-Thin" w:cstheme="minorHAnsi"/>
        </w:rPr>
        <w:t>precious metals</w:t>
      </w:r>
      <w:r w:rsidRPr="00376C24" w:rsidR="0090344B">
        <w:rPr>
          <w:rFonts w:ascii="Colaborate-Thin" w:hAnsi="Colaborate-Thin" w:cstheme="minorHAnsi"/>
        </w:rPr>
        <w:t xml:space="preserve"> </w:t>
      </w:r>
      <w:r w:rsidRPr="00376C24">
        <w:rPr>
          <w:rFonts w:ascii="Colaborate-Thin" w:hAnsi="Colaborate-Thin" w:cstheme="minorHAnsi"/>
          <w:bCs/>
        </w:rPr>
        <w:t>are traded, or from intermediaries, export companies or international traders.</w:t>
      </w:r>
    </w:p>
    <w:p w:rsidRPr="00376C24" w:rsidR="00996E47" w:rsidP="00996E47" w:rsidRDefault="00996E47" w14:paraId="4608A59E" w14:textId="77777777">
      <w:pPr>
        <w:spacing w:after="0" w:line="240" w:lineRule="auto"/>
        <w:rPr>
          <w:rFonts w:ascii="Colaborate-Thin" w:hAnsi="Colaborate-Thin" w:cstheme="minorHAnsi"/>
          <w:bCs/>
        </w:rPr>
      </w:pPr>
    </w:p>
    <w:p w:rsidRPr="00376C24" w:rsidR="00996E47" w:rsidP="00996E47" w:rsidRDefault="00996E47" w14:paraId="54C66641" w14:textId="77777777">
      <w:pPr>
        <w:numPr>
          <w:ilvl w:val="0"/>
          <w:numId w:val="1"/>
        </w:numPr>
        <w:spacing w:after="0" w:line="240" w:lineRule="auto"/>
        <w:ind w:left="227"/>
        <w:rPr>
          <w:rFonts w:ascii="Colaborate-Thin" w:hAnsi="Colaborate-Thin" w:cstheme="minorHAnsi"/>
          <w:bCs/>
        </w:rPr>
      </w:pPr>
      <w:r w:rsidRPr="00376C24">
        <w:rPr>
          <w:rFonts w:ascii="Colaborate-Thin" w:hAnsi="Colaborate-Thin" w:cstheme="minorHAnsi"/>
          <w:bCs/>
        </w:rPr>
        <w:t>We will immediately stop engaging with upstream suppliers if we find a reasonable risk that they are sourcing from, or are linked to, any party providing direct or indirect support to non-state armed groups as described in paragraph 6.</w:t>
      </w:r>
    </w:p>
    <w:p w:rsidRPr="00376C24" w:rsidR="00996E47" w:rsidP="00996E47" w:rsidRDefault="00996E47" w14:paraId="5A4DACDE" w14:textId="77777777">
      <w:pPr>
        <w:spacing w:after="0" w:line="240" w:lineRule="auto"/>
        <w:rPr>
          <w:rFonts w:ascii="Colaborate-Thin" w:hAnsi="Colaborate-Thin" w:cstheme="minorHAnsi"/>
          <w:bCs/>
        </w:rPr>
      </w:pPr>
    </w:p>
    <w:p w:rsidRPr="00376C24" w:rsidR="00996E47" w:rsidP="00996E47" w:rsidRDefault="00996E47" w14:paraId="70EDB802" w14:textId="77777777">
      <w:pPr>
        <w:numPr>
          <w:ilvl w:val="0"/>
          <w:numId w:val="1"/>
        </w:numPr>
        <w:spacing w:after="0" w:line="240" w:lineRule="auto"/>
        <w:ind w:left="227"/>
        <w:rPr>
          <w:rFonts w:ascii="Colaborate-Thin" w:hAnsi="Colaborate-Thin" w:cstheme="minorHAnsi"/>
          <w:b/>
          <w:bCs/>
        </w:rPr>
      </w:pPr>
      <w:r w:rsidRPr="00376C24">
        <w:rPr>
          <w:rFonts w:ascii="Colaborate-Thin" w:hAnsi="Colaborate-Thin" w:cstheme="minorHAnsi"/>
          <w:b/>
          <w:bCs/>
        </w:rPr>
        <w:t>Regarding public or private security forces</w:t>
      </w:r>
    </w:p>
    <w:p w:rsidRPr="00376C24" w:rsidR="00996E47" w:rsidP="00996E47" w:rsidRDefault="00996E47" w14:paraId="6AB90C20" w14:textId="77777777">
      <w:pPr>
        <w:spacing w:after="0" w:line="240" w:lineRule="auto"/>
        <w:rPr>
          <w:rFonts w:ascii="Colaborate-Thin" w:hAnsi="Colaborate-Thin" w:cstheme="minorHAnsi"/>
          <w:bCs/>
        </w:rPr>
      </w:pPr>
      <w:r w:rsidRPr="00376C24">
        <w:rPr>
          <w:rFonts w:ascii="Colaborate-Thin" w:hAnsi="Colaborate-Thin" w:cstheme="minorHAnsi"/>
          <w:bCs/>
        </w:rPr>
        <w:t>We affirm that the role of public or private security forces is to provide security to workers, facilities, equipment and property in accordance with the rule of law, including law that guarantees human rights. We will not provide direct or indirect support to public or private security forces that commit abuses described in paragraph 4 or that act illegally as described in paragraph 6.</w:t>
      </w:r>
    </w:p>
    <w:p w:rsidRPr="00376C24" w:rsidR="00996E47" w:rsidP="00996E47" w:rsidRDefault="00996E47" w14:paraId="58131AF0" w14:textId="77777777">
      <w:pPr>
        <w:spacing w:after="0" w:line="240" w:lineRule="auto"/>
        <w:rPr>
          <w:rFonts w:ascii="Colaborate-Thin" w:hAnsi="Colaborate-Thin" w:cstheme="minorHAnsi"/>
          <w:b/>
          <w:bCs/>
        </w:rPr>
      </w:pPr>
    </w:p>
    <w:p w:rsidRPr="0090344B" w:rsidR="00996E47" w:rsidP="00996E47" w:rsidRDefault="00996E47" w14:paraId="6FFD57EE" w14:textId="6BA04811">
      <w:pPr>
        <w:numPr>
          <w:ilvl w:val="0"/>
          <w:numId w:val="1"/>
        </w:numPr>
        <w:spacing w:after="0" w:line="240" w:lineRule="auto"/>
        <w:ind w:left="227"/>
        <w:rPr>
          <w:rFonts w:ascii="Colaborate-Thin" w:hAnsi="Colaborate-Thin" w:cstheme="minorHAnsi"/>
          <w:b/>
          <w:bCs/>
        </w:rPr>
      </w:pPr>
      <w:r w:rsidRPr="00376C24">
        <w:rPr>
          <w:rFonts w:ascii="Colaborate-Thin" w:hAnsi="Colaborate-Thin" w:cstheme="minorHAnsi"/>
          <w:b/>
          <w:bCs/>
        </w:rPr>
        <w:t xml:space="preserve">Regarding bribery and fraudulent misrepresentation of the origin </w:t>
      </w:r>
      <w:r w:rsidR="0090344B">
        <w:rPr>
          <w:rFonts w:ascii="Colaborate-Thin" w:hAnsi="Colaborate-Thin" w:cstheme="minorHAnsi"/>
          <w:b/>
          <w:bCs/>
        </w:rPr>
        <w:t xml:space="preserve">of </w:t>
      </w:r>
      <w:r w:rsidRPr="0090344B" w:rsidR="0090344B">
        <w:rPr>
          <w:rFonts w:ascii="Colaborate-Thin" w:hAnsi="Colaborate-Thin" w:cstheme="minorHAnsi"/>
          <w:b/>
          <w:bCs/>
        </w:rPr>
        <w:t>precious metals</w:t>
      </w:r>
    </w:p>
    <w:p w:rsidR="00996E47" w:rsidP="00996E47" w:rsidRDefault="00996E47" w14:paraId="1220BFF1" w14:textId="0F4AD1BC">
      <w:pPr>
        <w:spacing w:after="0" w:line="240" w:lineRule="auto"/>
        <w:rPr>
          <w:rFonts w:ascii="Colaborate-Thin" w:hAnsi="Colaborate-Thin" w:cstheme="minorHAnsi"/>
        </w:rPr>
      </w:pPr>
      <w:r w:rsidRPr="00376C24">
        <w:rPr>
          <w:rFonts w:ascii="Colaborate-Thin" w:hAnsi="Colaborate-Thin" w:cstheme="minorHAnsi"/>
          <w:bCs/>
        </w:rPr>
        <w:t xml:space="preserve">We will not offer, promise, give or demand bribes, and will resist the solicitation of bribes, to conceal or disguise the origin of </w:t>
      </w:r>
      <w:r w:rsidR="0090344B">
        <w:rPr>
          <w:rFonts w:ascii="Colaborate-Thin" w:hAnsi="Colaborate-Thin" w:cstheme="minorHAnsi"/>
        </w:rPr>
        <w:t>precious metals</w:t>
      </w:r>
      <w:r w:rsidRPr="00376C24">
        <w:rPr>
          <w:rFonts w:ascii="Colaborate-Thin" w:hAnsi="Colaborate-Thin" w:cstheme="minorHAnsi"/>
          <w:bCs/>
        </w:rPr>
        <w:t xml:space="preserve">, or to misrepresent taxes, fees and royalties paid to governments for the purposes of extraction, trade, handling, transport and export of </w:t>
      </w:r>
      <w:r w:rsidR="0090344B">
        <w:rPr>
          <w:rFonts w:ascii="Colaborate-Thin" w:hAnsi="Colaborate-Thin" w:cstheme="minorHAnsi"/>
        </w:rPr>
        <w:t>precious metals.</w:t>
      </w:r>
    </w:p>
    <w:p w:rsidRPr="00376C24" w:rsidR="0090344B" w:rsidP="00996E47" w:rsidRDefault="0090344B" w14:paraId="445CCBB9" w14:textId="77777777">
      <w:pPr>
        <w:spacing w:after="0" w:line="240" w:lineRule="auto"/>
        <w:rPr>
          <w:rFonts w:ascii="Colaborate-Thin" w:hAnsi="Colaborate-Thin" w:cstheme="minorHAnsi"/>
          <w:b/>
          <w:bCs/>
        </w:rPr>
      </w:pPr>
    </w:p>
    <w:p w:rsidRPr="00376C24" w:rsidR="00996E47" w:rsidP="00996E47" w:rsidRDefault="00996E47" w14:paraId="0D704B2F" w14:textId="77777777">
      <w:pPr>
        <w:numPr>
          <w:ilvl w:val="0"/>
          <w:numId w:val="1"/>
        </w:numPr>
        <w:spacing w:after="0" w:line="240" w:lineRule="auto"/>
        <w:ind w:left="227"/>
        <w:rPr>
          <w:rFonts w:ascii="Colaborate-Thin" w:hAnsi="Colaborate-Thin" w:cstheme="minorHAnsi"/>
          <w:b/>
          <w:bCs/>
        </w:rPr>
      </w:pPr>
      <w:r w:rsidRPr="00376C24">
        <w:rPr>
          <w:rFonts w:ascii="Colaborate-Thin" w:hAnsi="Colaborate-Thin" w:cstheme="minorHAnsi"/>
          <w:b/>
          <w:bCs/>
        </w:rPr>
        <w:t>Regarding money laundering</w:t>
      </w:r>
    </w:p>
    <w:p w:rsidRPr="00376C24" w:rsidR="00996E47" w:rsidP="00996E47" w:rsidRDefault="00996E47" w14:paraId="2800FA41" w14:textId="0CFD88A2">
      <w:pPr>
        <w:spacing w:after="0" w:line="240" w:lineRule="auto"/>
        <w:rPr>
          <w:rFonts w:ascii="Colaborate-Thin" w:hAnsi="Colaborate-Thin" w:cstheme="minorHAnsi"/>
          <w:bCs/>
        </w:rPr>
      </w:pPr>
      <w:r w:rsidRPr="00376C24">
        <w:rPr>
          <w:rFonts w:ascii="Colaborate-Thin" w:hAnsi="Colaborate-Thin" w:cstheme="minorHAnsi"/>
          <w:bCs/>
        </w:rPr>
        <w:lastRenderedPageBreak/>
        <w:t xml:space="preserve">We will support and contribute to efforts to eliminate money laundering where we identify a reasonable risk resulting from, or connected to, the extraction, trade, handling, transport or export of </w:t>
      </w:r>
      <w:r w:rsidR="0090344B">
        <w:rPr>
          <w:rFonts w:ascii="Colaborate-Thin" w:hAnsi="Colaborate-Thin" w:cstheme="minorHAnsi"/>
        </w:rPr>
        <w:t>precious metals.</w:t>
      </w:r>
    </w:p>
    <w:p w:rsidRPr="00376C24" w:rsidR="00996E47" w:rsidP="00996E47" w:rsidRDefault="00996E47" w14:paraId="488D6196" w14:textId="77777777">
      <w:pPr>
        <w:spacing w:after="0" w:line="240" w:lineRule="auto"/>
        <w:rPr>
          <w:rFonts w:ascii="Colaborate-Thin" w:hAnsi="Colaborate-Thin" w:cstheme="minorHAnsi"/>
          <w:bCs/>
        </w:rPr>
      </w:pPr>
    </w:p>
    <w:p w:rsidRPr="00376C24" w:rsidR="00996E47" w:rsidP="00996E47" w:rsidRDefault="00996E47" w14:paraId="72E58664" w14:textId="77777777">
      <w:pPr>
        <w:spacing w:after="0" w:line="240" w:lineRule="auto"/>
        <w:rPr>
          <w:rFonts w:ascii="Colaborate-Thin" w:hAnsi="Colaborate-Thin" w:cstheme="minorHAnsi"/>
          <w:bCs/>
        </w:rPr>
      </w:pPr>
      <w:r w:rsidRPr="00376C24">
        <w:rPr>
          <w:rFonts w:ascii="Colaborate-Thin" w:hAnsi="Colaborate-Thin" w:cstheme="minorHAnsi"/>
          <w:bCs/>
        </w:rPr>
        <w:t xml:space="preserve">Signed/endorsed: </w:t>
      </w:r>
    </w:p>
    <w:p w:rsidRPr="00376C24" w:rsidR="00996E47" w:rsidP="00996E47" w:rsidRDefault="00996E47" w14:paraId="6A618E6E" w14:textId="77777777">
      <w:pPr>
        <w:spacing w:after="0" w:line="240" w:lineRule="auto"/>
        <w:rPr>
          <w:rFonts w:ascii="Colaborate-Thin" w:hAnsi="Colaborate-Thin" w:cstheme="minorHAnsi"/>
        </w:rPr>
      </w:pPr>
      <w:r w:rsidRPr="00376C24">
        <w:rPr>
          <w:rFonts w:ascii="Colaborate-Thin" w:hAnsi="Colaborate-Thin" w:cstheme="minorHAnsi"/>
          <w:bCs/>
        </w:rPr>
        <w:t>Date of effect:</w:t>
      </w:r>
    </w:p>
    <w:bookmarkEnd w:id="0"/>
    <w:p w:rsidRPr="00376C24" w:rsidR="00A40F38" w:rsidRDefault="00A40F38" w14:paraId="6E523D74" w14:textId="77777777">
      <w:pPr>
        <w:rPr>
          <w:rFonts w:ascii="Colaborate-Thin" w:hAnsi="Colaborate-Thin"/>
        </w:rPr>
      </w:pPr>
    </w:p>
    <w:sectPr w:rsidRPr="00376C24" w:rsidR="00A40F38">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Colaborate-Thin">
    <w:panose1 w:val="02000506050000020004"/>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49"/>
    <w:multiLevelType w:val="multilevel"/>
    <w:tmpl w:val="60784848"/>
    <w:lvl w:ilvl="0">
      <w:start w:val="1"/>
      <w:numFmt w:val="decimal"/>
      <w:lvlText w:val="%1."/>
      <w:lvlJc w:val="left"/>
      <w:pPr>
        <w:ind w:left="637" w:hanging="227"/>
      </w:pPr>
      <w:rPr>
        <w:rFonts w:hint="default" w:cs="Lato" w:asciiTheme="minorHAnsi" w:hAnsiTheme="minorHAnsi"/>
        <w:b w:val="0"/>
        <w:bCs w:val="0"/>
        <w:i w:val="0"/>
        <w:color w:val="auto"/>
        <w:spacing w:val="-15"/>
        <w:w w:val="99"/>
        <w:sz w:val="20"/>
        <w:szCs w:val="20"/>
      </w:rPr>
    </w:lvl>
    <w:lvl w:ilvl="1">
      <w:start w:val="1"/>
      <w:numFmt w:val="lowerLetter"/>
      <w:lvlText w:val="%2."/>
      <w:lvlJc w:val="left"/>
      <w:pPr>
        <w:ind w:left="977" w:hanging="165"/>
      </w:pPr>
      <w:rPr>
        <w:rFonts w:ascii="Lato" w:hAnsi="Lato" w:cs="Lato"/>
        <w:b w:val="0"/>
        <w:bCs w:val="0"/>
        <w:color w:val="231F20"/>
        <w:spacing w:val="-6"/>
        <w:w w:val="100"/>
        <w:sz w:val="18"/>
        <w:szCs w:val="18"/>
      </w:rPr>
    </w:lvl>
    <w:lvl w:ilvl="2">
      <w:numFmt w:val="bullet"/>
      <w:lvlText w:val="•"/>
      <w:lvlJc w:val="left"/>
      <w:pPr>
        <w:ind w:left="2098" w:hanging="165"/>
      </w:pPr>
    </w:lvl>
    <w:lvl w:ilvl="3">
      <w:numFmt w:val="bullet"/>
      <w:lvlText w:val="•"/>
      <w:lvlJc w:val="left"/>
      <w:pPr>
        <w:ind w:left="3216" w:hanging="165"/>
      </w:pPr>
    </w:lvl>
    <w:lvl w:ilvl="4">
      <w:numFmt w:val="bullet"/>
      <w:lvlText w:val="•"/>
      <w:lvlJc w:val="left"/>
      <w:pPr>
        <w:ind w:left="4335" w:hanging="165"/>
      </w:pPr>
    </w:lvl>
    <w:lvl w:ilvl="5">
      <w:numFmt w:val="bullet"/>
      <w:lvlText w:val="•"/>
      <w:lvlJc w:val="left"/>
      <w:pPr>
        <w:ind w:left="5453" w:hanging="165"/>
      </w:pPr>
    </w:lvl>
    <w:lvl w:ilvl="6">
      <w:numFmt w:val="bullet"/>
      <w:lvlText w:val="•"/>
      <w:lvlJc w:val="left"/>
      <w:pPr>
        <w:ind w:left="6571" w:hanging="165"/>
      </w:pPr>
    </w:lvl>
    <w:lvl w:ilvl="7">
      <w:numFmt w:val="bullet"/>
      <w:lvlText w:val="•"/>
      <w:lvlJc w:val="left"/>
      <w:pPr>
        <w:ind w:left="7690" w:hanging="165"/>
      </w:pPr>
    </w:lvl>
    <w:lvl w:ilvl="8">
      <w:numFmt w:val="bullet"/>
      <w:lvlText w:val="•"/>
      <w:lvlJc w:val="left"/>
      <w:pPr>
        <w:ind w:left="8808" w:hanging="16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47"/>
    <w:rsid w:val="00376C24"/>
    <w:rsid w:val="003F209D"/>
    <w:rsid w:val="006B43B4"/>
    <w:rsid w:val="0090344B"/>
    <w:rsid w:val="00996E47"/>
    <w:rsid w:val="00A40F38"/>
    <w:rsid w:val="00DF65BC"/>
    <w:rsid w:val="00E943A1"/>
    <w:rsid w:val="32018B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50771"/>
  <w15:chartTrackingRefBased/>
  <w15:docId w15:val="{AB1605A6-9100-4B1B-A223-509E284A8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96E47"/>
  </w:style>
  <w:style w:type="paragraph" w:styleId="Heading1">
    <w:name w:val="heading 1"/>
    <w:basedOn w:val="Normal"/>
    <w:next w:val="Normal"/>
    <w:link w:val="Heading1Char"/>
    <w:uiPriority w:val="9"/>
    <w:qFormat/>
    <w:rsid w:val="00996E47"/>
    <w:pPr>
      <w:shd w:val="clear" w:color="auto" w:fill="D9E2F3" w:themeFill="accent1" w:themeFillTint="33"/>
      <w:spacing w:after="0"/>
      <w:outlineLvl w:val="0"/>
    </w:pPr>
    <w:rPr>
      <w:b/>
      <w:color w:val="00B050"/>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996E47"/>
    <w:rPr>
      <w:b/>
      <w:color w:val="00B050"/>
      <w:sz w:val="28"/>
      <w:szCs w:val="28"/>
      <w:shd w:val="clear" w:color="auto" w:fill="D9E2F3" w:themeFill="accent1" w:themeFillTint="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18F493F35C7C4FA391B0A2F26ADCA2" ma:contentTypeVersion="12" ma:contentTypeDescription="Create a new document." ma:contentTypeScope="" ma:versionID="cb2677b482db0ca8452d221aec1bb3db">
  <xsd:schema xmlns:xsd="http://www.w3.org/2001/XMLSchema" xmlns:xs="http://www.w3.org/2001/XMLSchema" xmlns:p="http://schemas.microsoft.com/office/2006/metadata/properties" xmlns:ns2="bec99ced-bfee-43d6-9e0a-031d47fc0b52" xmlns:ns3="3118ec7f-5817-4e03-9a07-cdc1a79a8452" targetNamespace="http://schemas.microsoft.com/office/2006/metadata/properties" ma:root="true" ma:fieldsID="783ed389a8a35216e9a5a57ecffbfca5" ns2:_="" ns3:_="">
    <xsd:import namespace="bec99ced-bfee-43d6-9e0a-031d47fc0b52"/>
    <xsd:import namespace="3118ec7f-5817-4e03-9a07-cdc1a79a845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18ec7f-5817-4e03-9a07-cdc1a79a845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C91CEC-64EE-4F2F-87CF-D3086F7E6A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0152A2A-6FD9-486B-A245-0782A2D9BBF8}"/>
</file>

<file path=customXml/itemProps3.xml><?xml version="1.0" encoding="utf-8"?>
<ds:datastoreItem xmlns:ds="http://schemas.openxmlformats.org/officeDocument/2006/customXml" ds:itemID="{061312FB-9E05-44A3-9F78-B55ED25CEA9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Peter Dawkins</dc:creator>
  <keywords/>
  <dc:description/>
  <lastModifiedBy>Peter Dawkins</lastModifiedBy>
  <revision>6</revision>
  <dcterms:created xsi:type="dcterms:W3CDTF">2020-08-12T13:08:00.0000000Z</dcterms:created>
  <dcterms:modified xsi:type="dcterms:W3CDTF">2021-12-15T16:08:44.9400441Z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0x0101006A18F493F35C7C4FA391B0A2F26ADCA2</vt:lpwstr>
  </property>
</Properties>
</file>