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6F21E7" w:rsidR="00307A66" w:rsidP="006F21E7" w:rsidRDefault="00307A66" w14:paraId="541B4E0F" w14:textId="77777777">
      <w:pPr>
        <w:pStyle w:val="Heading1"/>
        <w:shd w:val="clear" w:color="auto" w:fill="304C5A"/>
        <w:rPr>
          <w:rFonts w:ascii="Colaborate-Thin" w:hAnsi="Colaborate-Thin"/>
          <w:color w:val="A0A8AF"/>
        </w:rPr>
      </w:pPr>
      <w:r w:rsidRPr="006F21E7">
        <w:rPr>
          <w:rFonts w:ascii="Colaborate-Thin" w:hAnsi="Colaborate-Thin"/>
          <w:color w:val="A0A8AF"/>
        </w:rPr>
        <w:t>Tool 2.3: Information checklist: Additional Information for red-flag supply chains</w:t>
      </w:r>
    </w:p>
    <w:p w:rsidRPr="006F21E7" w:rsidR="00307A66" w:rsidP="006F21E7" w:rsidRDefault="00307A66" w14:paraId="368E64E0" w14:textId="77777777">
      <w:pPr>
        <w:shd w:val="clear" w:color="auto" w:fill="304C5A"/>
        <w:spacing w:after="0" w:line="240" w:lineRule="auto"/>
        <w:rPr>
          <w:rFonts w:ascii="Colaborate-Thin" w:hAnsi="Colaborate-Thin" w:cstheme="minorHAnsi"/>
          <w:b/>
          <w:color w:val="A0A8AF"/>
          <w:lang w:val="en-US"/>
        </w:rPr>
      </w:pPr>
      <w:r w:rsidRPr="006F21E7">
        <w:rPr>
          <w:rFonts w:ascii="Colaborate-Thin" w:hAnsi="Colaborate-Thin" w:cstheme="minorHAnsi"/>
          <w:b/>
          <w:color w:val="A0A8AF"/>
          <w:lang w:val="en-US"/>
        </w:rPr>
        <w:t>This information is for upstream companies to gather and share with buyers.</w:t>
      </w: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8295"/>
        <w:gridCol w:w="721"/>
      </w:tblGrid>
      <w:tr w:rsidRPr="00307A66" w:rsidR="00307A66" w:rsidTr="656CFAB9" w14:paraId="17D6126B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pct"/>
            <w:tcMar/>
          </w:tcPr>
          <w:p w:rsidRPr="00307A66" w:rsidR="00307A66" w:rsidP="00EC595A" w:rsidRDefault="00307A66" w14:paraId="0FC0AD89" w14:textId="77777777">
            <w:pPr>
              <w:rPr>
                <w:rFonts w:ascii="Colaborate-Thin" w:hAnsi="Colaborate-Thin" w:cstheme="minorHAnsi"/>
                <w:b w:val="0"/>
                <w:bCs w:val="0"/>
                <w:iCs/>
                <w:color w:val="000000" w:themeColor="text1"/>
                <w:lang w:val="en-US"/>
              </w:rPr>
            </w:pPr>
          </w:p>
          <w:p w:rsidRPr="00307A66" w:rsidR="00307A66" w:rsidP="00307A66" w:rsidRDefault="00307A66" w14:paraId="6DCE112C" w14:textId="70A8D5C4">
            <w:pPr>
              <w:pStyle w:val="ListParagraph"/>
              <w:numPr>
                <w:ilvl w:val="0"/>
                <w:numId w:val="6"/>
              </w:numPr>
              <w:rPr>
                <w:rFonts w:ascii="Colaborate-Thin" w:hAnsi="Colaborate-Thin" w:cstheme="minorHAnsi"/>
                <w:bCs w:val="0"/>
                <w:lang w:val="en-US"/>
              </w:rPr>
            </w:pPr>
            <w:r w:rsidRPr="00307A66">
              <w:rPr>
                <w:rFonts w:ascii="Colaborate-Thin" w:hAnsi="Colaborate-Thin" w:cstheme="minorHAnsi"/>
                <w:iCs/>
                <w:color w:val="000000" w:themeColor="text1"/>
                <w:lang w:val="en-US"/>
              </w:rPr>
              <w:t>The</w:t>
            </w:r>
            <w:r w:rsidRPr="00307A66">
              <w:rPr>
                <w:rFonts w:ascii="Colaborate-Thin" w:hAnsi="Colaborate-Thin" w:cstheme="minorHAnsi"/>
                <w:lang w:val="en-US"/>
              </w:rPr>
              <w:t xml:space="preserve"> identity of all upstream suppliers and relevant service providers from the origin of </w:t>
            </w:r>
            <w:r w:rsidR="0007201B">
              <w:rPr>
                <w:rFonts w:ascii="Colaborate-Thin" w:hAnsi="Colaborate-Thin" w:cstheme="minorHAnsi"/>
                <w:lang w:val="en-US"/>
              </w:rPr>
              <w:t xml:space="preserve">precious metals </w:t>
            </w:r>
          </w:p>
          <w:p w:rsidRPr="00307A66" w:rsidR="00307A66" w:rsidP="00EC595A" w:rsidRDefault="00307A66" w14:paraId="1575ABDD" w14:textId="1B2C4DDA">
            <w:pPr>
              <w:rPr>
                <w:rFonts w:ascii="Colaborate-Thin" w:hAnsi="Colaborate-Thin" w:cstheme="minorHAnsi"/>
                <w:b w:val="0"/>
                <w:bCs w:val="0"/>
              </w:rPr>
            </w:pPr>
            <w:r w:rsidRPr="00307A66">
              <w:rPr>
                <w:rFonts w:ascii="Colaborate-Thin" w:hAnsi="Colaborate-Thin" w:cstheme="minorHAnsi"/>
                <w:b w:val="0"/>
                <w:bCs w:val="0"/>
              </w:rPr>
              <w:t>To be collected at a frequency which ensures you have up to date information on the circumstances of your red-flagged supplies. Update every time circumstances change (</w:t>
            </w:r>
            <w:proofErr w:type="gramStart"/>
            <w:r w:rsidRPr="00307A66">
              <w:rPr>
                <w:rFonts w:ascii="Colaborate-Thin" w:hAnsi="Colaborate-Thin" w:cstheme="minorHAnsi"/>
                <w:b w:val="0"/>
                <w:bCs w:val="0"/>
              </w:rPr>
              <w:t>e.g.</w:t>
            </w:r>
            <w:proofErr w:type="gramEnd"/>
            <w:r w:rsidRPr="00307A66">
              <w:rPr>
                <w:rFonts w:ascii="Colaborate-Thin" w:hAnsi="Colaborate-Thin" w:cstheme="minorHAnsi"/>
                <w:b w:val="0"/>
                <w:bCs w:val="0"/>
              </w:rPr>
              <w:t xml:space="preserve"> if ownership, corporate structure or transportation routes change). You do not need to collect this information each time you purchase </w:t>
            </w:r>
            <w:r w:rsidR="0007201B">
              <w:rPr>
                <w:rFonts w:ascii="Colaborate-Thin" w:hAnsi="Colaborate-Thin" w:cstheme="minorHAnsi"/>
                <w:b w:val="0"/>
                <w:bCs w:val="0"/>
              </w:rPr>
              <w:t>precious metals</w:t>
            </w:r>
            <w:r w:rsidRPr="00307A66">
              <w:rPr>
                <w:rFonts w:ascii="Colaborate-Thin" w:hAnsi="Colaborate-Thin" w:cstheme="minorHAnsi"/>
                <w:b w:val="0"/>
                <w:bCs w:val="0"/>
              </w:rPr>
              <w:t xml:space="preserve"> when they are coming from the same supplier.</w:t>
            </w:r>
          </w:p>
          <w:p w:rsidRPr="00307A66" w:rsidR="00307A66" w:rsidP="00EC595A" w:rsidRDefault="00307A66" w14:paraId="5E4EFFE5" w14:textId="77777777">
            <w:pPr>
              <w:rPr>
                <w:rFonts w:ascii="Colaborate-Thin" w:hAnsi="Colaborate-Thin" w:cstheme="minorHAnsi"/>
                <w:b w:val="0"/>
              </w:rPr>
            </w:pPr>
          </w:p>
          <w:p w:rsidRPr="00307A66" w:rsidR="00307A66" w:rsidP="00EC595A" w:rsidRDefault="00307A66" w14:paraId="17BBE064" w14:textId="77777777">
            <w:pPr>
              <w:rPr>
                <w:rFonts w:ascii="Colaborate-Thin" w:hAnsi="Colaborate-Thin" w:cstheme="minorHAnsi"/>
              </w:rPr>
            </w:pPr>
            <w:r w:rsidRPr="00307A66">
              <w:rPr>
                <w:rFonts w:ascii="Colaborate-Thin" w:hAnsi="Colaborate-Thin" w:cstheme="minorHAnsi"/>
                <w:b w:val="0"/>
                <w:bCs w:val="0"/>
              </w:rPr>
              <w:t>Documentation on the following:</w:t>
            </w:r>
          </w:p>
          <w:p w:rsidRPr="00307A66" w:rsidR="00307A66" w:rsidP="656CFAB9" w:rsidRDefault="00307A66" w14:paraId="1D9C1AE5" w14:textId="09CA9F83">
            <w:pPr>
              <w:pStyle w:val="ListParagraph"/>
              <w:numPr>
                <w:ilvl w:val="0"/>
                <w:numId w:val="1"/>
              </w:numPr>
              <w:rPr>
                <w:rFonts w:ascii="Colaborate-Thin" w:hAnsi="Colaborate-Thin" w:cs="Calibri" w:cstheme="minorAscii"/>
                <w:b w:val="0"/>
                <w:bCs w:val="0"/>
              </w:rPr>
            </w:pPr>
            <w:r w:rsidRPr="656CFAB9" w:rsidR="00307A66">
              <w:rPr>
                <w:rFonts w:ascii="Colaborate-Thin" w:hAnsi="Colaborate-Thin" w:cs="Calibri" w:cstheme="minorAscii"/>
                <w:b w:val="0"/>
                <w:bCs w:val="0"/>
              </w:rPr>
              <w:t xml:space="preserve">All upstream suppliers and service providers from the original source of production </w:t>
            </w:r>
            <w:r w:rsidRPr="656CFAB9" w:rsidR="2975809E">
              <w:rPr>
                <w:rFonts w:ascii="Colaborate-Thin" w:hAnsi="Colaborate-Thin" w:cs="Calibri" w:cstheme="minorAscii"/>
                <w:b w:val="0"/>
                <w:bCs w:val="0"/>
              </w:rPr>
              <w:t>or refiner.</w:t>
            </w:r>
          </w:p>
          <w:p w:rsidRPr="00307A66" w:rsidR="00307A66" w:rsidP="00307A66" w:rsidRDefault="00307A66" w14:paraId="08C0905F" w14:textId="77777777">
            <w:pPr>
              <w:pStyle w:val="ListParagraph"/>
              <w:numPr>
                <w:ilvl w:val="0"/>
                <w:numId w:val="1"/>
              </w:numPr>
              <w:rPr>
                <w:rFonts w:ascii="Colaborate-Thin" w:hAnsi="Colaborate-Thin" w:cstheme="minorHAnsi"/>
                <w:b w:val="0"/>
              </w:rPr>
            </w:pPr>
            <w:r w:rsidRPr="00307A66">
              <w:rPr>
                <w:rFonts w:ascii="Colaborate-Thin" w:hAnsi="Colaborate-Thin" w:cstheme="minorHAnsi"/>
                <w:b w:val="0"/>
              </w:rPr>
              <w:t>The beneficial owners / ultimate beneficial owners of, individuals authorised to represent (power of attorney) all upstream suppliers and service providers (if applicable).</w:t>
            </w:r>
          </w:p>
          <w:p w:rsidRPr="00307A66" w:rsidR="00307A66" w:rsidP="00307A66" w:rsidRDefault="00307A66" w14:paraId="5E6F436F" w14:textId="77777777">
            <w:pPr>
              <w:pStyle w:val="ListParagraph"/>
              <w:numPr>
                <w:ilvl w:val="0"/>
                <w:numId w:val="1"/>
              </w:numPr>
              <w:rPr>
                <w:rFonts w:ascii="Colaborate-Thin" w:hAnsi="Colaborate-Thin" w:cstheme="minorHAnsi"/>
                <w:b w:val="0"/>
              </w:rPr>
            </w:pPr>
            <w:r w:rsidRPr="00307A66">
              <w:rPr>
                <w:rFonts w:ascii="Colaborate-Thin" w:hAnsi="Colaborate-Thin" w:cstheme="minorHAnsi"/>
                <w:b w:val="0"/>
              </w:rPr>
              <w:t>Records showing the corporate structure of all upstream suppliers and service providers.</w:t>
            </w:r>
          </w:p>
          <w:p w:rsidRPr="00307A66" w:rsidR="00307A66" w:rsidP="00307A66" w:rsidRDefault="00307A66" w14:paraId="6D7AD8A1" w14:textId="77777777">
            <w:pPr>
              <w:pStyle w:val="ListParagraph"/>
              <w:numPr>
                <w:ilvl w:val="0"/>
                <w:numId w:val="1"/>
              </w:numPr>
              <w:rPr>
                <w:rFonts w:ascii="Colaborate-Thin" w:hAnsi="Colaborate-Thin" w:cstheme="minorHAnsi"/>
                <w:b w:val="0"/>
              </w:rPr>
            </w:pPr>
            <w:r w:rsidRPr="00307A66">
              <w:rPr>
                <w:rFonts w:ascii="Colaborate-Thin" w:hAnsi="Colaborate-Thin" w:cstheme="minorHAnsi"/>
                <w:b w:val="0"/>
              </w:rPr>
              <w:t xml:space="preserve">Records of checks of any affiliation of the upstream suppliers or service providers with government, political parties, military, criminal </w:t>
            </w:r>
            <w:proofErr w:type="gramStart"/>
            <w:r w:rsidRPr="00307A66">
              <w:rPr>
                <w:rFonts w:ascii="Colaborate-Thin" w:hAnsi="Colaborate-Thin" w:cstheme="minorHAnsi"/>
                <w:b w:val="0"/>
              </w:rPr>
              <w:t>networks</w:t>
            </w:r>
            <w:proofErr w:type="gramEnd"/>
            <w:r w:rsidRPr="00307A66">
              <w:rPr>
                <w:rFonts w:ascii="Colaborate-Thin" w:hAnsi="Colaborate-Thin" w:cstheme="minorHAnsi"/>
                <w:b w:val="0"/>
              </w:rPr>
              <w:t xml:space="preserve"> or non-state armed groups.</w:t>
            </w:r>
          </w:p>
          <w:p w:rsidRPr="00307A66" w:rsidR="00307A66" w:rsidP="00EC595A" w:rsidRDefault="00307A66" w14:paraId="1CD59A7E" w14:textId="77777777">
            <w:pPr>
              <w:rPr>
                <w:rFonts w:ascii="Colaborate-Thin" w:hAnsi="Colaborate-Thin" w:cstheme="minorHAnsi"/>
                <w:i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00" w:type="pct"/>
            <w:tcMar/>
          </w:tcPr>
          <w:p w:rsidRPr="00307A66" w:rsidR="00307A66" w:rsidP="00EC595A" w:rsidRDefault="00307A66" w14:paraId="49948CF2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  <w:b w:val="0"/>
                <w:bCs w:val="0"/>
              </w:rPr>
            </w:pPr>
          </w:p>
          <w:p w:rsidRPr="00307A66" w:rsidR="00307A66" w:rsidP="00EC595A" w:rsidRDefault="00307A66" w14:paraId="62EFEA17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:rsidRPr="00307A66" w:rsidR="00307A66" w:rsidP="00EC595A" w:rsidRDefault="00307A66" w14:paraId="28F46DD1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:rsidRPr="00307A66" w:rsidR="00307A66" w:rsidP="00EC595A" w:rsidRDefault="00307A66" w14:paraId="4425AF43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:rsidRPr="00307A66" w:rsidR="00307A66" w:rsidP="00EC595A" w:rsidRDefault="00307A66" w14:paraId="74C169FD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:rsidRPr="00307A66" w:rsidR="00307A66" w:rsidP="00EC595A" w:rsidRDefault="00307A66" w14:paraId="3B0C0825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:rsidRPr="00307A66" w:rsidR="00307A66" w:rsidP="00EC595A" w:rsidRDefault="00307A66" w14:paraId="57A14962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:rsidRPr="00307A66" w:rsidR="00307A66" w:rsidP="00EC595A" w:rsidRDefault="00307A66" w14:paraId="61891B8D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:rsidRPr="00307A66" w:rsidR="00307A66" w:rsidP="00EC595A" w:rsidRDefault="00307A66" w14:paraId="63F2E017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:rsidRPr="00307A66" w:rsidR="00307A66" w:rsidP="00EC595A" w:rsidRDefault="00307A66" w14:paraId="778BB376" w14:textId="777777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  <w:b w:val="0"/>
                <w:bCs w:val="0"/>
              </w:rPr>
            </w:pPr>
          </w:p>
          <w:p w:rsidRPr="00307A66" w:rsidR="00307A66" w:rsidP="00EC595A" w:rsidRDefault="00307A66" w14:paraId="45709F4B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  <w:b w:val="0"/>
                <w:bCs w:val="0"/>
              </w:rPr>
            </w:pPr>
          </w:p>
          <w:p w:rsidRPr="00307A66" w:rsidR="00307A66" w:rsidP="00EC595A" w:rsidRDefault="00307A66" w14:paraId="0C9BC99B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  <w:b w:val="0"/>
                <w:bCs w:val="0"/>
              </w:rPr>
            </w:pPr>
          </w:p>
          <w:sdt>
            <w:sdtPr>
              <w:rPr>
                <w:rFonts w:ascii="Colaborate-Thin" w:hAnsi="Colaborate-Thin" w:cstheme="minorHAnsi"/>
              </w:rPr>
              <w:id w:val="-1980155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Pr="00307A66" w:rsidR="00307A66" w:rsidP="00EC595A" w:rsidRDefault="00307A66" w14:paraId="4F91EC1D" w14:textId="77777777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  <w:b w:val="0"/>
                    <w:bCs w:val="0"/>
                  </w:rPr>
                </w:pPr>
                <w:r w:rsidRPr="00307A66">
                  <w:rPr>
                    <w:rFonts w:ascii="Segoe UI Symbol" w:hAnsi="Segoe UI Symbol" w:cs="Segoe UI Symbol"/>
                    <w:b w:val="0"/>
                    <w:bCs w:val="0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12039860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Pr="00307A66" w:rsidR="00307A66" w:rsidP="00EC595A" w:rsidRDefault="00307A66" w14:paraId="2C1C0634" w14:textId="77777777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  <w:b w:val="0"/>
                    <w:bCs w:val="0"/>
                  </w:rPr>
                </w:pPr>
                <w:r w:rsidRPr="00307A66">
                  <w:rPr>
                    <w:rFonts w:ascii="Segoe UI Symbol" w:hAnsi="Segoe UI Symbol" w:cs="Segoe UI Symbol"/>
                    <w:b w:val="0"/>
                    <w:bCs w:val="0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3591668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Pr="00307A66" w:rsidR="00307A66" w:rsidP="00EC595A" w:rsidRDefault="00307A66" w14:paraId="4A26C16C" w14:textId="77777777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  <w:b w:val="0"/>
                    <w:bCs w:val="0"/>
                  </w:rPr>
                </w:pPr>
                <w:r w:rsidRPr="00307A66">
                  <w:rPr>
                    <w:rFonts w:ascii="Segoe UI Symbol" w:hAnsi="Segoe UI Symbol" w:cs="Segoe UI Symbol"/>
                    <w:b w:val="0"/>
                    <w:bCs w:val="0"/>
                  </w:rPr>
                  <w:t>☐</w:t>
                </w:r>
              </w:p>
            </w:sdtContent>
          </w:sdt>
          <w:p w:rsidRPr="00307A66" w:rsidR="00307A66" w:rsidP="00EC595A" w:rsidRDefault="00307A66" w14:paraId="4BD71F7B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  <w:b w:val="0"/>
                <w:bCs w:val="0"/>
              </w:rPr>
            </w:pPr>
          </w:p>
          <w:sdt>
            <w:sdtPr>
              <w:rPr>
                <w:rFonts w:ascii="Colaborate-Thin" w:hAnsi="Colaborate-Thin" w:cstheme="minorHAnsi"/>
              </w:rPr>
              <w:id w:val="9143659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Pr="00307A66" w:rsidR="00307A66" w:rsidP="00EC595A" w:rsidRDefault="00307A66" w14:paraId="16DF83F5" w14:textId="77777777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  <w:b w:val="0"/>
                    <w:bCs w:val="0"/>
                  </w:rPr>
                </w:pPr>
                <w:r w:rsidRPr="00307A66">
                  <w:rPr>
                    <w:rFonts w:ascii="Segoe UI Symbol" w:hAnsi="Segoe UI Symbol" w:eastAsia="MS Gothic" w:cs="Segoe UI Symbol"/>
                    <w:b w:val="0"/>
                    <w:bCs w:val="0"/>
                  </w:rPr>
                  <w:t>☐</w:t>
                </w:r>
              </w:p>
            </w:sdtContent>
          </w:sdt>
        </w:tc>
      </w:tr>
      <w:tr w:rsidRPr="00307A66" w:rsidR="00307A66" w:rsidTr="656CFAB9" w14:paraId="1E95ADC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pct"/>
            <w:shd w:val="clear" w:color="auto" w:fill="A0A8AF"/>
            <w:tcMar/>
          </w:tcPr>
          <w:p w:rsidRPr="00307A66" w:rsidR="00307A66" w:rsidP="00307A66" w:rsidRDefault="00307A66" w14:paraId="0A8D4022" w14:textId="77777777">
            <w:pPr>
              <w:pStyle w:val="ListParagraph"/>
              <w:numPr>
                <w:ilvl w:val="0"/>
                <w:numId w:val="6"/>
              </w:numPr>
              <w:rPr>
                <w:rFonts w:ascii="Colaborate-Thin" w:hAnsi="Colaborate-Thin" w:cstheme="minorHAnsi"/>
                <w:iCs/>
                <w:color w:val="000000" w:themeColor="text1"/>
                <w:lang w:val="en-US"/>
              </w:rPr>
            </w:pPr>
            <w:r w:rsidRPr="00307A66">
              <w:rPr>
                <w:rFonts w:ascii="Colaborate-Thin" w:hAnsi="Colaborate-Thin" w:cstheme="minorHAnsi"/>
                <w:iCs/>
                <w:color w:val="000000" w:themeColor="text1"/>
                <w:lang w:val="en-US"/>
              </w:rPr>
              <w:t>Security, political and social context of the CAHRA</w:t>
            </w:r>
          </w:p>
          <w:p w:rsidRPr="00307A66" w:rsidR="00307A66" w:rsidP="00EC595A" w:rsidRDefault="00307A66" w14:paraId="67E200BC" w14:textId="77777777">
            <w:pPr>
              <w:rPr>
                <w:rFonts w:ascii="Colaborate-Thin" w:hAnsi="Colaborate-Thin" w:cstheme="minorHAnsi"/>
              </w:rPr>
            </w:pPr>
            <w:r w:rsidRPr="00307A66">
              <w:rPr>
                <w:rFonts w:ascii="Colaborate-Thin" w:hAnsi="Colaborate-Thin" w:cstheme="minorHAnsi"/>
                <w:b w:val="0"/>
                <w:bCs w:val="0"/>
              </w:rPr>
              <w:t>To be updated as part of your ongoing information gathering programme, e.g. when new reports are released.</w:t>
            </w:r>
          </w:p>
          <w:p w:rsidRPr="00307A66" w:rsidR="00307A66" w:rsidP="00EC595A" w:rsidRDefault="00307A66" w14:paraId="644328D3" w14:textId="77777777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:rsidRPr="00307A66" w:rsidR="00307A66" w:rsidP="00EC595A" w:rsidRDefault="00307A66" w14:paraId="7F822281" w14:textId="77777777">
            <w:pPr>
              <w:rPr>
                <w:rFonts w:ascii="Colaborate-Thin" w:hAnsi="Colaborate-Thin" w:cstheme="minorHAnsi"/>
                <w:b w:val="0"/>
              </w:rPr>
            </w:pPr>
            <w:r w:rsidRPr="00307A66">
              <w:rPr>
                <w:rFonts w:ascii="Colaborate-Thin" w:hAnsi="Colaborate-Thin" w:cstheme="minorHAnsi"/>
                <w:b w:val="0"/>
              </w:rPr>
              <w:t>Document examples (not all required):</w:t>
            </w:r>
          </w:p>
          <w:p w:rsidRPr="00307A66" w:rsidR="00307A66" w:rsidP="00307A66" w:rsidRDefault="00307A66" w14:paraId="3E72B8BB" w14:textId="77777777">
            <w:pPr>
              <w:pStyle w:val="ListParagraph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 w:rsidRPr="00307A66">
              <w:rPr>
                <w:rFonts w:ascii="Colaborate-Thin" w:hAnsi="Colaborate-Thin" w:cstheme="minorHAnsi"/>
                <w:b w:val="0"/>
              </w:rPr>
              <w:t>NGO reports</w:t>
            </w:r>
          </w:p>
          <w:p w:rsidRPr="00307A66" w:rsidR="00307A66" w:rsidP="00307A66" w:rsidRDefault="00307A66" w14:paraId="5225C02A" w14:textId="77777777">
            <w:pPr>
              <w:pStyle w:val="ListParagraph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 w:rsidRPr="00307A66">
              <w:rPr>
                <w:rFonts w:ascii="Colaborate-Thin" w:hAnsi="Colaborate-Thin" w:cstheme="minorHAnsi"/>
                <w:b w:val="0"/>
              </w:rPr>
              <w:t>UN reports</w:t>
            </w:r>
          </w:p>
          <w:p w:rsidRPr="00307A66" w:rsidR="00307A66" w:rsidP="00307A66" w:rsidRDefault="00307A66" w14:paraId="0D49EA1F" w14:textId="77777777">
            <w:pPr>
              <w:pStyle w:val="ListParagraph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 w:rsidRPr="00307A66">
              <w:rPr>
                <w:rFonts w:ascii="Colaborate-Thin" w:hAnsi="Colaborate-Thin" w:cstheme="minorHAnsi"/>
                <w:b w:val="0"/>
              </w:rPr>
              <w:t>Governance assessments</w:t>
            </w:r>
          </w:p>
          <w:p w:rsidRPr="00307A66" w:rsidR="00307A66" w:rsidP="00307A66" w:rsidRDefault="00307A66" w14:paraId="67A75916" w14:textId="77777777">
            <w:pPr>
              <w:pStyle w:val="ListParagraph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 w:rsidRPr="00307A66">
              <w:rPr>
                <w:rFonts w:ascii="Colaborate-Thin" w:hAnsi="Colaborate-Thin" w:cstheme="minorHAnsi"/>
                <w:b w:val="0"/>
              </w:rPr>
              <w:t>Media reports</w:t>
            </w:r>
          </w:p>
          <w:p w:rsidRPr="00307A66" w:rsidR="00307A66" w:rsidP="00EC595A" w:rsidRDefault="00307A66" w14:paraId="1A11992E" w14:textId="77777777">
            <w:pPr>
              <w:rPr>
                <w:rFonts w:ascii="Colaborate-Thin" w:hAnsi="Colaborate-Thin" w:cstheme="minorHAnsi"/>
                <w:i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00" w:type="pct"/>
            <w:shd w:val="clear" w:color="auto" w:fill="A0A8AF"/>
            <w:tcMar/>
          </w:tcPr>
          <w:p w:rsidRPr="00307A66" w:rsidR="00307A66" w:rsidP="00EC595A" w:rsidRDefault="00307A66" w14:paraId="302E3AAD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:rsidRPr="00307A66" w:rsidR="00307A66" w:rsidP="00EC595A" w:rsidRDefault="00307A66" w14:paraId="788DC4D4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:rsidRPr="00307A66" w:rsidR="00307A66" w:rsidP="00EC595A" w:rsidRDefault="00307A66" w14:paraId="71C4EBE1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:rsidRPr="00307A66" w:rsidR="00307A66" w:rsidP="00EC595A" w:rsidRDefault="00307A66" w14:paraId="2A9A021D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:rsidRPr="00307A66" w:rsidR="00307A66" w:rsidP="00EC595A" w:rsidRDefault="00307A66" w14:paraId="714FD13F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sdt>
            <w:sdtPr>
              <w:rPr>
                <w:rFonts w:ascii="Colaborate-Thin" w:hAnsi="Colaborate-Thin" w:cstheme="minorHAnsi"/>
              </w:rPr>
              <w:id w:val="7200227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Pr="00307A66" w:rsidR="00307A66" w:rsidP="00EC595A" w:rsidRDefault="00307A66" w14:paraId="1E1B5F5D" w14:textId="77777777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307A66">
                  <w:rPr>
                    <w:rFonts w:ascii="Segoe UI Symbol" w:hAnsi="Segoe UI Symbol" w:eastAsia="MS Gothic" w:cs="Segoe UI Symbol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-10671070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Pr="00307A66" w:rsidR="00307A66" w:rsidP="00EC595A" w:rsidRDefault="00307A66" w14:paraId="1B2647D5" w14:textId="77777777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307A66">
                  <w:rPr>
                    <w:rFonts w:ascii="Segoe UI Symbol" w:hAnsi="Segoe UI Symbol" w:eastAsia="MS Gothic" w:cs="Segoe UI Symbol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1482613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Pr="00307A66" w:rsidR="00307A66" w:rsidP="00EC595A" w:rsidRDefault="00307A66" w14:paraId="269E7013" w14:textId="77777777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307A66">
                  <w:rPr>
                    <w:rFonts w:ascii="Segoe UI Symbol" w:hAnsi="Segoe UI Symbol" w:eastAsia="MS Gothic" w:cs="Segoe UI Symbol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5023927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Pr="00307A66" w:rsidR="00307A66" w:rsidP="00EC595A" w:rsidRDefault="00307A66" w14:paraId="273E5D80" w14:textId="77777777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307A66">
                  <w:rPr>
                    <w:rFonts w:ascii="Segoe UI Symbol" w:hAnsi="Segoe UI Symbol" w:eastAsia="MS Gothic" w:cs="Segoe UI Symbol"/>
                  </w:rPr>
                  <w:t>☐</w:t>
                </w:r>
              </w:p>
            </w:sdtContent>
          </w:sdt>
        </w:tc>
      </w:tr>
      <w:tr w:rsidRPr="00307A66" w:rsidR="00307A66" w:rsidTr="656CFAB9" w14:paraId="3EA0F8EE" w14:textId="777777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pct"/>
            <w:tcMar/>
          </w:tcPr>
          <w:p w:rsidRPr="00307A66" w:rsidR="00307A66" w:rsidP="00307A66" w:rsidRDefault="00307A66" w14:paraId="6F3765B4" w14:textId="6A1B9DDB">
            <w:pPr>
              <w:pStyle w:val="ListParagraph"/>
              <w:numPr>
                <w:ilvl w:val="0"/>
                <w:numId w:val="6"/>
              </w:numPr>
              <w:rPr>
                <w:rFonts w:ascii="Colaborate-Thin" w:hAnsi="Colaborate-Thin" w:cstheme="minorHAnsi"/>
                <w:iCs/>
                <w:color w:val="000000" w:themeColor="text1"/>
                <w:lang w:val="en-US"/>
              </w:rPr>
            </w:pPr>
            <w:r w:rsidRPr="00307A66">
              <w:rPr>
                <w:rFonts w:ascii="Colaborate-Thin" w:hAnsi="Colaborate-Thin" w:eastAsia="Calibri" w:cstheme="minorHAnsi"/>
                <w:bCs w:val="0"/>
                <w:lang w:val="en-AU"/>
              </w:rPr>
              <w:t xml:space="preserve">Further </w:t>
            </w:r>
            <w:r w:rsidRPr="00307A66">
              <w:rPr>
                <w:rFonts w:ascii="Colaborate-Thin" w:hAnsi="Colaborate-Thin" w:cstheme="minorHAnsi"/>
                <w:iCs/>
                <w:color w:val="000000" w:themeColor="text1"/>
                <w:lang w:val="en-US"/>
              </w:rPr>
              <w:t xml:space="preserve">information on the source of extracted </w:t>
            </w:r>
            <w:r w:rsidR="0007201B">
              <w:rPr>
                <w:rFonts w:ascii="Colaborate-Thin" w:hAnsi="Colaborate-Thin" w:cstheme="minorHAnsi"/>
                <w:iCs/>
                <w:color w:val="000000" w:themeColor="text1"/>
                <w:lang w:val="en-US"/>
              </w:rPr>
              <w:t>precious metals</w:t>
            </w:r>
            <w:r w:rsidRPr="00307A66">
              <w:rPr>
                <w:rFonts w:ascii="Colaborate-Thin" w:hAnsi="Colaborate-Thin" w:cstheme="minorHAnsi"/>
                <w:iCs/>
                <w:color w:val="000000" w:themeColor="text1"/>
                <w:lang w:val="en-US"/>
              </w:rPr>
              <w:t xml:space="preserve"> from red flag supply chains</w:t>
            </w:r>
          </w:p>
          <w:p w:rsidRPr="00307A66" w:rsidR="00307A66" w:rsidP="00EC595A" w:rsidRDefault="00307A66" w14:paraId="3B45AB1E" w14:textId="77777777">
            <w:pPr>
              <w:rPr>
                <w:rFonts w:ascii="Colaborate-Thin" w:hAnsi="Colaborate-Thin" w:cstheme="minorHAnsi"/>
                <w:b w:val="0"/>
                <w:bCs w:val="0"/>
              </w:rPr>
            </w:pPr>
            <w:r w:rsidRPr="00307A66">
              <w:rPr>
                <w:rFonts w:ascii="Colaborate-Thin" w:hAnsi="Colaborate-Thin" w:cstheme="minorHAnsi"/>
                <w:b w:val="0"/>
                <w:bCs w:val="0"/>
              </w:rPr>
              <w:t xml:space="preserve">To be collected at a frequency which ensures you have up to date information (examples provided below) </w:t>
            </w:r>
          </w:p>
          <w:p w:rsidRPr="00307A66" w:rsidR="00307A66" w:rsidP="00EC595A" w:rsidRDefault="00307A66" w14:paraId="7AC27A22" w14:textId="77777777">
            <w:pPr>
              <w:rPr>
                <w:rFonts w:ascii="Colaborate-Thin" w:hAnsi="Colaborate-Thin" w:eastAsia="Calibri" w:cstheme="minorHAnsi"/>
                <w:b w:val="0"/>
              </w:rPr>
            </w:pPr>
          </w:p>
          <w:p w:rsidRPr="00307A66" w:rsidR="00307A66" w:rsidP="00EC595A" w:rsidRDefault="00307A66" w14:paraId="11D45B32" w14:textId="77777777">
            <w:pPr>
              <w:rPr>
                <w:rFonts w:ascii="Colaborate-Thin" w:hAnsi="Colaborate-Thin" w:eastAsia="Calibri" w:cstheme="minorHAnsi"/>
                <w:b w:val="0"/>
                <w:lang w:val="en-AU"/>
              </w:rPr>
            </w:pPr>
            <w:r w:rsidRPr="00307A66">
              <w:rPr>
                <w:rFonts w:ascii="Colaborate-Thin" w:hAnsi="Colaborate-Thin" w:eastAsia="Calibri" w:cstheme="minorHAnsi"/>
                <w:b w:val="0"/>
                <w:lang w:val="en-AU"/>
              </w:rPr>
              <w:t>Document examples (not all required):</w:t>
            </w:r>
          </w:p>
          <w:p w:rsidRPr="00307A66" w:rsidR="00307A66" w:rsidP="00307A66" w:rsidRDefault="00307A66" w14:paraId="1ABB55EC" w14:textId="77777777">
            <w:pPr>
              <w:pStyle w:val="ListParagraph"/>
              <w:numPr>
                <w:ilvl w:val="0"/>
                <w:numId w:val="3"/>
              </w:numPr>
              <w:rPr>
                <w:rFonts w:ascii="Colaborate-Thin" w:hAnsi="Colaborate-Thin" w:eastAsia="Calibri" w:cstheme="minorHAnsi"/>
                <w:b w:val="0"/>
                <w:lang w:val="en-AU"/>
              </w:rPr>
            </w:pPr>
            <w:r w:rsidRPr="00307A66">
              <w:rPr>
                <w:rFonts w:ascii="Colaborate-Thin" w:hAnsi="Colaborate-Thin" w:eastAsia="Calibri" w:cstheme="minorHAnsi"/>
                <w:b w:val="0"/>
                <w:lang w:val="en-AU"/>
              </w:rPr>
              <w:t>Traceability / chain of custody reports from mine of origin</w:t>
            </w:r>
          </w:p>
          <w:p w:rsidRPr="00307A66" w:rsidR="00307A66" w:rsidP="656CFAB9" w:rsidRDefault="00307A66" w14:paraId="1FDC0086" w14:textId="3828E8DA">
            <w:pPr>
              <w:pStyle w:val="ListParagraph"/>
              <w:numPr>
                <w:ilvl w:val="0"/>
                <w:numId w:val="3"/>
              </w:numPr>
              <w:rPr>
                <w:rFonts w:ascii="Colaborate-Thin" w:hAnsi="Colaborate-Thin" w:eastAsia="Calibri" w:cs="Calibri" w:cstheme="minorAscii"/>
                <w:b w:val="0"/>
                <w:bCs w:val="0"/>
                <w:lang w:val="en-AU"/>
              </w:rPr>
            </w:pPr>
            <w:r w:rsidRPr="656CFAB9" w:rsidR="00307A66">
              <w:rPr>
                <w:rFonts w:ascii="Colaborate-Thin" w:hAnsi="Colaborate-Thin" w:eastAsia="Calibri" w:cs="Calibri" w:cstheme="minorAscii"/>
                <w:b w:val="0"/>
                <w:bCs w:val="0"/>
                <w:lang w:val="en-AU"/>
              </w:rPr>
              <w:t>Mine</w:t>
            </w:r>
            <w:r w:rsidRPr="656CFAB9" w:rsidR="13FAAE16">
              <w:rPr>
                <w:rFonts w:ascii="Colaborate-Thin" w:hAnsi="Colaborate-Thin" w:eastAsia="Calibri" w:cs="Calibri" w:cstheme="minorAscii"/>
                <w:b w:val="0"/>
                <w:bCs w:val="0"/>
                <w:lang w:val="en-AU"/>
              </w:rPr>
              <w:t xml:space="preserve"> / refiner</w:t>
            </w:r>
            <w:r w:rsidRPr="656CFAB9" w:rsidR="00307A66">
              <w:rPr>
                <w:rFonts w:ascii="Colaborate-Thin" w:hAnsi="Colaborate-Thin" w:eastAsia="Calibri" w:cs="Calibri" w:cstheme="minorAscii"/>
                <w:b w:val="0"/>
                <w:bCs w:val="0"/>
                <w:lang w:val="en-AU"/>
              </w:rPr>
              <w:t xml:space="preserve"> production records</w:t>
            </w:r>
          </w:p>
          <w:p w:rsidRPr="00307A66" w:rsidR="00307A66" w:rsidP="00307A66" w:rsidRDefault="00307A66" w14:paraId="560CDA96" w14:textId="77777777">
            <w:pPr>
              <w:pStyle w:val="ListParagraph"/>
              <w:numPr>
                <w:ilvl w:val="0"/>
                <w:numId w:val="3"/>
              </w:numPr>
              <w:rPr>
                <w:rFonts w:ascii="Colaborate-Thin" w:hAnsi="Colaborate-Thin" w:eastAsia="Calibri" w:cstheme="minorHAnsi"/>
                <w:b w:val="0"/>
                <w:lang w:val="en-AU"/>
              </w:rPr>
            </w:pPr>
            <w:r w:rsidRPr="00307A66">
              <w:rPr>
                <w:rFonts w:ascii="Colaborate-Thin" w:hAnsi="Colaborate-Thin" w:eastAsia="Calibri" w:cstheme="minorHAnsi"/>
                <w:b w:val="0"/>
                <w:lang w:val="en-AU"/>
              </w:rPr>
              <w:t xml:space="preserve">Geological surveys (to verify that the source of production is plausible) </w:t>
            </w:r>
          </w:p>
          <w:p w:rsidRPr="00307A66" w:rsidR="00307A66" w:rsidP="00307A66" w:rsidRDefault="00307A66" w14:paraId="462A9864" w14:textId="77777777">
            <w:pPr>
              <w:pStyle w:val="ListParagraph"/>
              <w:numPr>
                <w:ilvl w:val="0"/>
                <w:numId w:val="3"/>
              </w:numPr>
              <w:rPr>
                <w:rFonts w:ascii="Colaborate-Thin" w:hAnsi="Colaborate-Thin" w:eastAsia="Calibri" w:cstheme="minorHAnsi"/>
                <w:b w:val="0"/>
                <w:lang w:val="en-AU"/>
              </w:rPr>
            </w:pPr>
            <w:r w:rsidRPr="00307A66">
              <w:rPr>
                <w:rFonts w:ascii="Colaborate-Thin" w:hAnsi="Colaborate-Thin" w:eastAsia="Calibri" w:cstheme="minorHAnsi"/>
                <w:b w:val="0"/>
                <w:lang w:val="en-AU"/>
              </w:rPr>
              <w:t>On-the-ground assessment reports</w:t>
            </w:r>
          </w:p>
          <w:p w:rsidRPr="00307A66" w:rsidR="00307A66" w:rsidP="00307A66" w:rsidRDefault="00307A66" w14:paraId="6B24FD62" w14:textId="77777777">
            <w:pPr>
              <w:pStyle w:val="ListParagraph"/>
              <w:numPr>
                <w:ilvl w:val="0"/>
                <w:numId w:val="3"/>
              </w:numPr>
              <w:rPr>
                <w:rFonts w:ascii="Colaborate-Thin" w:hAnsi="Colaborate-Thin" w:eastAsia="Calibri" w:cstheme="minorHAnsi"/>
                <w:b w:val="0"/>
                <w:lang w:val="en-AU"/>
              </w:rPr>
            </w:pPr>
            <w:r w:rsidRPr="00307A66">
              <w:rPr>
                <w:rFonts w:ascii="Colaborate-Thin" w:hAnsi="Colaborate-Thin" w:eastAsia="Calibri" w:cstheme="minorHAnsi"/>
                <w:b w:val="0"/>
                <w:lang w:val="en-AU"/>
              </w:rPr>
              <w:t xml:space="preserve">Incident reports </w:t>
            </w:r>
          </w:p>
          <w:p w:rsidRPr="00307A66" w:rsidR="00307A66" w:rsidP="00EC595A" w:rsidRDefault="00307A66" w14:paraId="05197644" w14:textId="77777777">
            <w:pPr>
              <w:rPr>
                <w:rFonts w:ascii="Colaborate-Thin" w:hAnsi="Colaborate-Thin" w:eastAsia="Calibri" w:cstheme="minorHAnsi"/>
                <w:b w:val="0"/>
                <w:i/>
                <w:lang w:val="en-AU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00" w:type="pct"/>
            <w:tcMar/>
          </w:tcPr>
          <w:p w:rsidRPr="00307A66" w:rsidR="00307A66" w:rsidP="00EC595A" w:rsidRDefault="00307A66" w14:paraId="3CDAC447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:rsidRPr="00307A66" w:rsidR="00307A66" w:rsidP="00EC595A" w:rsidRDefault="00307A66" w14:paraId="2FA8ACC3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:rsidRPr="00307A66" w:rsidR="00307A66" w:rsidP="00EC595A" w:rsidRDefault="00307A66" w14:paraId="74F88DE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:rsidRPr="00307A66" w:rsidR="00307A66" w:rsidP="00EC595A" w:rsidRDefault="00307A66" w14:paraId="7E69BC2C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:rsidRPr="00307A66" w:rsidR="00307A66" w:rsidP="00EC595A" w:rsidRDefault="00307A66" w14:paraId="3964E696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sdt>
            <w:sdtPr>
              <w:rPr>
                <w:rFonts w:ascii="Colaborate-Thin" w:hAnsi="Colaborate-Thin" w:cstheme="minorHAnsi"/>
              </w:rPr>
              <w:id w:val="-13446229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Pr="00307A66" w:rsidR="00307A66" w:rsidP="00EC595A" w:rsidRDefault="00307A66" w14:paraId="6EEED30B" w14:textId="77777777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307A66">
                  <w:rPr>
                    <w:rFonts w:ascii="Segoe UI Symbol" w:hAnsi="Segoe UI Symbol" w:eastAsia="MS Gothic" w:cs="Segoe UI Symbol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13814433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Pr="00307A66" w:rsidR="00307A66" w:rsidP="00EC595A" w:rsidRDefault="00307A66" w14:paraId="5B2342EF" w14:textId="77777777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307A66">
                  <w:rPr>
                    <w:rFonts w:ascii="Segoe UI Symbol" w:hAnsi="Segoe UI Symbol" w:eastAsia="MS Gothic" w:cs="Segoe UI Symbol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-19755237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Pr="00307A66" w:rsidR="00307A66" w:rsidP="00EC595A" w:rsidRDefault="00307A66" w14:paraId="72CBA110" w14:textId="77777777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307A66">
                  <w:rPr>
                    <w:rFonts w:ascii="Segoe UI Symbol" w:hAnsi="Segoe UI Symbol" w:eastAsia="MS Gothic" w:cs="Segoe UI Symbol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-18248138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Pr="00307A66" w:rsidR="00307A66" w:rsidP="00EC595A" w:rsidRDefault="00307A66" w14:paraId="08EEE5A4" w14:textId="77777777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307A66">
                  <w:rPr>
                    <w:rFonts w:ascii="Segoe UI Symbol" w:hAnsi="Segoe UI Symbol" w:eastAsia="MS Gothic" w:cs="Segoe UI Symbol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-3362346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Pr="00307A66" w:rsidR="00307A66" w:rsidP="00EC595A" w:rsidRDefault="00307A66" w14:paraId="4FEC7DBF" w14:textId="77777777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307A66">
                  <w:rPr>
                    <w:rFonts w:ascii="Segoe UI Symbol" w:hAnsi="Segoe UI Symbol" w:eastAsia="MS Gothic" w:cs="Segoe UI Symbol"/>
                  </w:rPr>
                  <w:t>☐</w:t>
                </w:r>
              </w:p>
            </w:sdtContent>
          </w:sdt>
        </w:tc>
      </w:tr>
      <w:tr w:rsidRPr="00307A66" w:rsidR="00307A66" w:rsidTr="656CFAB9" w14:paraId="7D4E124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pct"/>
            <w:shd w:val="clear" w:color="auto" w:fill="A0A8AF"/>
            <w:tcMar/>
          </w:tcPr>
          <w:p w:rsidRPr="00307A66" w:rsidR="00307A66" w:rsidP="00307A66" w:rsidRDefault="00307A66" w14:paraId="407A958F" w14:textId="77777777">
            <w:pPr>
              <w:pStyle w:val="ListParagraph"/>
              <w:numPr>
                <w:ilvl w:val="0"/>
                <w:numId w:val="6"/>
              </w:numPr>
              <w:rPr>
                <w:rFonts w:ascii="Colaborate-Thin" w:hAnsi="Colaborate-Thin" w:eastAsia="Calibri" w:cstheme="minorHAnsi"/>
                <w:b w:val="0"/>
                <w:bCs w:val="0"/>
                <w:lang w:val="en-AU"/>
              </w:rPr>
            </w:pPr>
            <w:r w:rsidRPr="00307A66">
              <w:rPr>
                <w:rFonts w:ascii="Colaborate-Thin" w:hAnsi="Colaborate-Thin" w:eastAsia="Calibri" w:cstheme="minorHAnsi"/>
                <w:lang w:val="en-AU"/>
              </w:rPr>
              <w:t xml:space="preserve">All taxes, royalties, </w:t>
            </w:r>
            <w:proofErr w:type="gramStart"/>
            <w:r w:rsidRPr="00307A66">
              <w:rPr>
                <w:rFonts w:ascii="Colaborate-Thin" w:hAnsi="Colaborate-Thin" w:eastAsia="Calibri" w:cstheme="minorHAnsi"/>
                <w:lang w:val="en-AU"/>
              </w:rPr>
              <w:t>fees</w:t>
            </w:r>
            <w:proofErr w:type="gramEnd"/>
            <w:r w:rsidRPr="00307A66">
              <w:rPr>
                <w:rFonts w:ascii="Colaborate-Thin" w:hAnsi="Colaborate-Thin" w:eastAsia="Calibri" w:cstheme="minorHAnsi"/>
                <w:lang w:val="en-AU"/>
              </w:rPr>
              <w:t xml:space="preserve"> and other payments made to government</w:t>
            </w:r>
          </w:p>
          <w:p w:rsidRPr="00307A66" w:rsidR="00307A66" w:rsidP="00EC595A" w:rsidRDefault="00307A66" w14:paraId="39C85349" w14:textId="77777777">
            <w:pPr>
              <w:rPr>
                <w:rFonts w:ascii="Colaborate-Thin" w:hAnsi="Colaborate-Thin" w:eastAsia="Calibri" w:cstheme="minorHAnsi"/>
                <w:b w:val="0"/>
                <w:bCs w:val="0"/>
                <w:lang w:val="en-AU"/>
              </w:rPr>
            </w:pPr>
          </w:p>
          <w:p w:rsidRPr="00307A66" w:rsidR="00307A66" w:rsidP="00EC595A" w:rsidRDefault="00307A66" w14:paraId="552FE42C" w14:textId="77777777">
            <w:pPr>
              <w:rPr>
                <w:rFonts w:ascii="Colaborate-Thin" w:hAnsi="Colaborate-Thin" w:eastAsia="Calibri" w:cstheme="minorHAnsi"/>
                <w:b w:val="0"/>
                <w:bCs w:val="0"/>
                <w:lang w:val="en-AU"/>
              </w:rPr>
            </w:pPr>
            <w:r w:rsidRPr="00307A66">
              <w:rPr>
                <w:rFonts w:ascii="Colaborate-Thin" w:hAnsi="Colaborate-Thin" w:eastAsia="Calibri" w:cstheme="minorHAnsi"/>
                <w:b w:val="0"/>
                <w:lang w:val="en-AU"/>
              </w:rPr>
              <w:t>Document examples (not all required):</w:t>
            </w:r>
          </w:p>
          <w:p w:rsidRPr="00307A66" w:rsidR="00307A66" w:rsidP="00307A66" w:rsidRDefault="00307A66" w14:paraId="29513EDB" w14:textId="77777777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Colaborate-Thin" w:hAnsi="Colaborate-Thin" w:eastAsia="Calibri" w:cstheme="minorHAnsi"/>
                <w:b w:val="0"/>
                <w:lang w:val="en-AU"/>
              </w:rPr>
            </w:pPr>
            <w:r w:rsidRPr="00307A66">
              <w:rPr>
                <w:rFonts w:ascii="Colaborate-Thin" w:hAnsi="Colaborate-Thin" w:eastAsia="Calibri" w:cstheme="minorHAnsi"/>
                <w:b w:val="0"/>
                <w:lang w:val="en-AU"/>
              </w:rPr>
              <w:t>Payment invoices and records (this also applies to ASM production)</w:t>
            </w:r>
          </w:p>
          <w:p w:rsidRPr="00307A66" w:rsidR="00307A66" w:rsidP="00307A66" w:rsidRDefault="00307A66" w14:paraId="2CE52D5A" w14:textId="77777777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Colaborate-Thin" w:hAnsi="Colaborate-Thin" w:eastAsia="Calibri" w:cstheme="minorHAnsi"/>
                <w:b w:val="0"/>
                <w:lang w:val="en-AU"/>
              </w:rPr>
            </w:pPr>
            <w:r w:rsidRPr="00307A66">
              <w:rPr>
                <w:rFonts w:ascii="Colaborate-Thin" w:hAnsi="Colaborate-Thin" w:eastAsia="Calibri" w:cstheme="minorHAnsi"/>
                <w:b w:val="0"/>
                <w:lang w:val="en-AU"/>
              </w:rPr>
              <w:t>Official documentation from national / local tax authorities</w:t>
            </w:r>
          </w:p>
          <w:p w:rsidRPr="00307A66" w:rsidR="00307A66" w:rsidP="00EC595A" w:rsidRDefault="00307A66" w14:paraId="6F09AEB5" w14:textId="77777777">
            <w:pPr>
              <w:rPr>
                <w:rFonts w:ascii="Colaborate-Thin" w:hAnsi="Colaborate-Thin" w:eastAsia="Calibri" w:cstheme="minorHAnsi"/>
                <w:b w:val="0"/>
                <w:lang w:val="en-AU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00" w:type="pct"/>
            <w:shd w:val="clear" w:color="auto" w:fill="A0A8AF"/>
            <w:tcMar/>
          </w:tcPr>
          <w:p w:rsidRPr="00307A66" w:rsidR="00307A66" w:rsidP="00EC595A" w:rsidRDefault="00307A66" w14:paraId="61804DDD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:rsidRPr="00307A66" w:rsidR="00307A66" w:rsidP="00EC595A" w:rsidRDefault="00307A66" w14:paraId="1237F7B9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:rsidRPr="00307A66" w:rsidR="00307A66" w:rsidP="00EC595A" w:rsidRDefault="00307A66" w14:paraId="08271EEB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sdt>
            <w:sdtPr>
              <w:rPr>
                <w:rFonts w:ascii="Colaborate-Thin" w:hAnsi="Colaborate-Thin" w:cstheme="minorHAnsi"/>
              </w:rPr>
              <w:id w:val="7460790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Pr="00307A66" w:rsidR="00307A66" w:rsidP="00EC595A" w:rsidRDefault="00307A66" w14:paraId="5FD9E560" w14:textId="77777777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307A66">
                  <w:rPr>
                    <w:rFonts w:ascii="Segoe UI Symbol" w:hAnsi="Segoe UI Symbol" w:eastAsia="MS Gothic" w:cs="Segoe UI Symbol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-55177475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Pr="00307A66" w:rsidR="00307A66" w:rsidP="00EC595A" w:rsidRDefault="00585D91" w14:paraId="45418312" w14:textId="54E39286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>
                  <w:rPr>
                    <w:rFonts w:hint="eastAsia" w:ascii="MS Gothic" w:hAnsi="MS Gothic" w:eastAsia="MS Gothic" w:cstheme="minorHAnsi"/>
                  </w:rPr>
                  <w:t>☒</w:t>
                </w:r>
              </w:p>
            </w:sdtContent>
          </w:sdt>
        </w:tc>
      </w:tr>
      <w:tr w:rsidRPr="00307A66" w:rsidR="00307A66" w:rsidTr="656CFAB9" w14:paraId="580C9A6A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pct"/>
            <w:tcMar/>
          </w:tcPr>
          <w:p w:rsidRPr="00307A66" w:rsidR="00307A66" w:rsidP="00307A66" w:rsidRDefault="00307A66" w14:paraId="3720AF66" w14:textId="77777777">
            <w:pPr>
              <w:pStyle w:val="ListParagraph"/>
              <w:numPr>
                <w:ilvl w:val="0"/>
                <w:numId w:val="6"/>
              </w:numPr>
              <w:rPr>
                <w:rFonts w:ascii="Colaborate-Thin" w:hAnsi="Colaborate-Thin" w:cstheme="minorHAnsi"/>
                <w:iCs/>
                <w:color w:val="000000" w:themeColor="text1"/>
                <w:lang w:val="en-US"/>
              </w:rPr>
            </w:pPr>
            <w:r w:rsidRPr="00307A66">
              <w:rPr>
                <w:rFonts w:ascii="Colaborate-Thin" w:hAnsi="Colaborate-Thin" w:eastAsia="Calibri" w:cstheme="minorHAnsi"/>
                <w:lang w:val="en-AU"/>
              </w:rPr>
              <w:t xml:space="preserve">All payments made to public or private security forces or other </w:t>
            </w:r>
            <w:r w:rsidRPr="00307A66">
              <w:rPr>
                <w:rFonts w:ascii="Colaborate-Thin" w:hAnsi="Colaborate-Thin" w:cstheme="minorHAnsi"/>
                <w:iCs/>
                <w:color w:val="000000" w:themeColor="text1"/>
                <w:lang w:val="en-US"/>
              </w:rPr>
              <w:t>armed groups</w:t>
            </w:r>
          </w:p>
          <w:p w:rsidRPr="00307A66" w:rsidR="00307A66" w:rsidP="00EC595A" w:rsidRDefault="00307A66" w14:paraId="7BF5A21C" w14:textId="77777777">
            <w:pPr>
              <w:rPr>
                <w:rFonts w:ascii="Colaborate-Thin" w:hAnsi="Colaborate-Thin" w:cstheme="minorHAnsi"/>
                <w:b w:val="0"/>
                <w:bCs w:val="0"/>
              </w:rPr>
            </w:pPr>
            <w:r w:rsidRPr="00307A66">
              <w:rPr>
                <w:rFonts w:ascii="Colaborate-Thin" w:hAnsi="Colaborate-Thin" w:cstheme="minorHAnsi"/>
                <w:b w:val="0"/>
                <w:bCs w:val="0"/>
              </w:rPr>
              <w:t xml:space="preserve">To be collected at a frequency which ensures you have up to date information (update if circumstances change and at least annually) </w:t>
            </w:r>
          </w:p>
          <w:p w:rsidRPr="00307A66" w:rsidR="00307A66" w:rsidP="00EC595A" w:rsidRDefault="00307A66" w14:paraId="19590602" w14:textId="77777777">
            <w:pPr>
              <w:rPr>
                <w:rFonts w:ascii="Colaborate-Thin" w:hAnsi="Colaborate-Thin" w:eastAsia="Calibri" w:cstheme="minorHAnsi"/>
                <w:b w:val="0"/>
                <w:bCs w:val="0"/>
              </w:rPr>
            </w:pPr>
          </w:p>
          <w:p w:rsidRPr="00307A66" w:rsidR="00307A66" w:rsidP="00EC595A" w:rsidRDefault="00307A66" w14:paraId="07483BB1" w14:textId="77777777">
            <w:pPr>
              <w:rPr>
                <w:rFonts w:ascii="Colaborate-Thin" w:hAnsi="Colaborate-Thin" w:eastAsia="Calibri" w:cstheme="minorHAnsi"/>
                <w:b w:val="0"/>
                <w:bCs w:val="0"/>
                <w:lang w:val="en-AU"/>
              </w:rPr>
            </w:pPr>
            <w:r w:rsidRPr="00307A66">
              <w:rPr>
                <w:rFonts w:ascii="Colaborate-Thin" w:hAnsi="Colaborate-Thin" w:eastAsia="Calibri" w:cstheme="minorHAnsi"/>
                <w:b w:val="0"/>
                <w:lang w:val="en-AU"/>
              </w:rPr>
              <w:t>Document examples (not all required):</w:t>
            </w:r>
          </w:p>
          <w:p w:rsidRPr="00307A66" w:rsidR="00307A66" w:rsidP="00307A66" w:rsidRDefault="00307A66" w14:paraId="7926BB48" w14:textId="77777777">
            <w:pPr>
              <w:pStyle w:val="ListParagraph"/>
              <w:numPr>
                <w:ilvl w:val="0"/>
                <w:numId w:val="5"/>
              </w:numPr>
              <w:rPr>
                <w:rFonts w:ascii="Colaborate-Thin" w:hAnsi="Colaborate-Thin" w:eastAsia="Calibri" w:cstheme="minorHAnsi"/>
                <w:b w:val="0"/>
                <w:lang w:val="en-AU"/>
              </w:rPr>
            </w:pPr>
            <w:r w:rsidRPr="00307A66">
              <w:rPr>
                <w:rFonts w:ascii="Colaborate-Thin" w:hAnsi="Colaborate-Thin" w:eastAsia="Calibri" w:cstheme="minorHAnsi"/>
                <w:b w:val="0"/>
                <w:lang w:val="en-AU"/>
              </w:rPr>
              <w:t>Payment invoices and records</w:t>
            </w:r>
          </w:p>
          <w:p w:rsidRPr="00307A66" w:rsidR="00307A66" w:rsidP="00307A66" w:rsidRDefault="00307A66" w14:paraId="5DEBAC05" w14:textId="77777777">
            <w:pPr>
              <w:pStyle w:val="ListParagraph"/>
              <w:numPr>
                <w:ilvl w:val="0"/>
                <w:numId w:val="5"/>
              </w:numPr>
              <w:rPr>
                <w:rFonts w:ascii="Colaborate-Thin" w:hAnsi="Colaborate-Thin" w:eastAsia="Calibri" w:cstheme="minorHAnsi"/>
                <w:b w:val="0"/>
                <w:lang w:val="en-AU"/>
              </w:rPr>
            </w:pPr>
            <w:r w:rsidRPr="00307A66">
              <w:rPr>
                <w:rFonts w:ascii="Colaborate-Thin" w:hAnsi="Colaborate-Thin" w:eastAsia="Calibri" w:cstheme="minorHAnsi"/>
                <w:b w:val="0"/>
                <w:lang w:val="en-AU"/>
              </w:rPr>
              <w:t>Contracts with public or private security forces</w:t>
            </w:r>
          </w:p>
          <w:p w:rsidRPr="00307A66" w:rsidR="00307A66" w:rsidP="00EC595A" w:rsidRDefault="00307A66" w14:paraId="35332731" w14:textId="77777777">
            <w:pPr>
              <w:rPr>
                <w:rFonts w:ascii="Colaborate-Thin" w:hAnsi="Colaborate-Thin" w:eastAsia="Calibri" w:cstheme="minorHAnsi"/>
                <w:lang w:val="en-AU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00" w:type="pct"/>
            <w:tcMar/>
          </w:tcPr>
          <w:p w:rsidRPr="00307A66" w:rsidR="00307A66" w:rsidP="00EC595A" w:rsidRDefault="00307A66" w14:paraId="06734172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:rsidRPr="00307A66" w:rsidR="00307A66" w:rsidP="00EC595A" w:rsidRDefault="00307A66" w14:paraId="0EA26033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:rsidRPr="00307A66" w:rsidR="00307A66" w:rsidP="00EC595A" w:rsidRDefault="00307A66" w14:paraId="06513755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:rsidRPr="00307A66" w:rsidR="00307A66" w:rsidP="00EC595A" w:rsidRDefault="00307A66" w14:paraId="74C47132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:rsidRPr="00307A66" w:rsidR="00307A66" w:rsidP="00EC595A" w:rsidRDefault="00307A66" w14:paraId="2F3789A5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sdt>
            <w:sdtPr>
              <w:rPr>
                <w:rFonts w:ascii="Colaborate-Thin" w:hAnsi="Colaborate-Thin" w:cstheme="minorHAnsi"/>
              </w:rPr>
              <w:id w:val="-2766443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Pr="00307A66" w:rsidR="00307A66" w:rsidP="00EC595A" w:rsidRDefault="00307A66" w14:paraId="00A849CD" w14:textId="77777777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307A66">
                  <w:rPr>
                    <w:rFonts w:ascii="Segoe UI Symbol" w:hAnsi="Segoe UI Symbol" w:eastAsia="MS Gothic" w:cs="Segoe UI Symbol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-11345649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Pr="00307A66" w:rsidR="00307A66" w:rsidP="00EC595A" w:rsidRDefault="00307A66" w14:paraId="5323DC31" w14:textId="77777777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307A66">
                  <w:rPr>
                    <w:rFonts w:ascii="Segoe UI Symbol" w:hAnsi="Segoe UI Symbol" w:eastAsia="MS Gothic" w:cs="Segoe UI Symbol"/>
                  </w:rPr>
                  <w:t>☐</w:t>
                </w:r>
              </w:p>
            </w:sdtContent>
          </w:sdt>
          <w:p w:rsidRPr="00307A66" w:rsidR="00307A66" w:rsidP="00EC595A" w:rsidRDefault="00307A66" w14:paraId="21C32FC7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</w:tc>
      </w:tr>
    </w:tbl>
    <w:p w:rsidRPr="00307A66" w:rsidR="00A40F38" w:rsidRDefault="00A40F38" w14:paraId="7D658805" w14:textId="77777777">
      <w:pPr>
        <w:rPr>
          <w:rFonts w:ascii="Colaborate-Thin" w:hAnsi="Colaborate-Thin"/>
        </w:rPr>
      </w:pPr>
    </w:p>
    <w:sectPr w:rsidRPr="00307A66" w:rsidR="00A40F38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laborate-Thin">
    <w:panose1 w:val="02000506050000020004"/>
    <w:charset w:val="00"/>
    <w:family w:val="modern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C73E6"/>
    <w:multiLevelType w:val="hybridMultilevel"/>
    <w:tmpl w:val="35C059A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2A52B91"/>
    <w:multiLevelType w:val="hybridMultilevel"/>
    <w:tmpl w:val="C30E7E5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6B72948"/>
    <w:multiLevelType w:val="hybridMultilevel"/>
    <w:tmpl w:val="F1169894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486D43DD"/>
    <w:multiLevelType w:val="hybridMultilevel"/>
    <w:tmpl w:val="890620E4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6A0D3D90"/>
    <w:multiLevelType w:val="hybridMultilevel"/>
    <w:tmpl w:val="0468655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72CD668D"/>
    <w:multiLevelType w:val="hybridMultilevel"/>
    <w:tmpl w:val="1D0A7B3A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A66"/>
    <w:rsid w:val="0007201B"/>
    <w:rsid w:val="00307A66"/>
    <w:rsid w:val="00585D91"/>
    <w:rsid w:val="006B43B4"/>
    <w:rsid w:val="006F21E7"/>
    <w:rsid w:val="00A40F38"/>
    <w:rsid w:val="00DF65BC"/>
    <w:rsid w:val="13FAAE16"/>
    <w:rsid w:val="2975809E"/>
    <w:rsid w:val="656CF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C1990"/>
  <w15:chartTrackingRefBased/>
  <w15:docId w15:val="{4E8A7C68-13FA-4AC3-A2E2-8D3C9CD4B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07A66"/>
  </w:style>
  <w:style w:type="paragraph" w:styleId="Heading1">
    <w:name w:val="heading 1"/>
    <w:basedOn w:val="Normal"/>
    <w:next w:val="Normal"/>
    <w:link w:val="Heading1Char"/>
    <w:uiPriority w:val="9"/>
    <w:qFormat/>
    <w:rsid w:val="00307A66"/>
    <w:pPr>
      <w:shd w:val="clear" w:color="auto" w:fill="D9E2F3" w:themeFill="accent1" w:themeFillTint="33"/>
      <w:spacing w:after="0"/>
      <w:outlineLvl w:val="0"/>
    </w:pPr>
    <w:rPr>
      <w:b/>
      <w:color w:val="00B050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307A66"/>
    <w:rPr>
      <w:b/>
      <w:color w:val="00B050"/>
      <w:sz w:val="28"/>
      <w:szCs w:val="28"/>
      <w:shd w:val="clear" w:color="auto" w:fill="D9E2F3" w:themeFill="accent1" w:themeFillTint="33"/>
    </w:rPr>
  </w:style>
  <w:style w:type="paragraph" w:styleId="ListParagraph">
    <w:name w:val="List Paragraph"/>
    <w:basedOn w:val="Normal"/>
    <w:uiPriority w:val="34"/>
    <w:qFormat/>
    <w:rsid w:val="00307A66"/>
    <w:pPr>
      <w:ind w:left="720"/>
      <w:contextualSpacing/>
    </w:pPr>
  </w:style>
  <w:style w:type="table" w:styleId="PlainTable1">
    <w:name w:val="Plain Table 1"/>
    <w:basedOn w:val="TableNormal"/>
    <w:uiPriority w:val="41"/>
    <w:rsid w:val="00307A66"/>
    <w:pPr>
      <w:spacing w:after="0" w:line="240" w:lineRule="auto"/>
    </w:pPr>
    <w:tblPr>
      <w:tblStyleRowBandSize w:val="1"/>
      <w:tblStyleColBandSize w:val="1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Relationship Type="http://schemas.openxmlformats.org/officeDocument/2006/relationships/glossaryDocument" Target="glossary/document.xml" Id="R5a9eb2c6195342a5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12be81-575d-4fb4-8057-5da22b0700a5}"/>
      </w:docPartPr>
      <w:docPartBody>
        <w:p w14:paraId="656CFAB9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8F493F35C7C4FA391B0A2F26ADCA2" ma:contentTypeVersion="12" ma:contentTypeDescription="Create a new document." ma:contentTypeScope="" ma:versionID="cb2677b482db0ca8452d221aec1bb3db">
  <xsd:schema xmlns:xsd="http://www.w3.org/2001/XMLSchema" xmlns:xs="http://www.w3.org/2001/XMLSchema" xmlns:p="http://schemas.microsoft.com/office/2006/metadata/properties" xmlns:ns2="bec99ced-bfee-43d6-9e0a-031d47fc0b52" xmlns:ns3="3118ec7f-5817-4e03-9a07-cdc1a79a8452" targetNamespace="http://schemas.microsoft.com/office/2006/metadata/properties" ma:root="true" ma:fieldsID="783ed389a8a35216e9a5a57ecffbfca5" ns2:_="" ns3:_="">
    <xsd:import namespace="bec99ced-bfee-43d6-9e0a-031d47fc0b52"/>
    <xsd:import namespace="3118ec7f-5817-4e03-9a07-cdc1a79a84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9ced-bfee-43d6-9e0a-031d47fc0b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8ec7f-5817-4e03-9a07-cdc1a79a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ACADF0-3468-4A7B-BB0A-3B6699ED9BAF}"/>
</file>

<file path=customXml/itemProps2.xml><?xml version="1.0" encoding="utf-8"?>
<ds:datastoreItem xmlns:ds="http://schemas.openxmlformats.org/officeDocument/2006/customXml" ds:itemID="{9275FA2D-4364-4F26-AC9D-568CC83645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9D597D-571B-4C5D-9EC1-C41B20E6E034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Peter Dawkins</dc:creator>
  <keywords/>
  <dc:description/>
  <lastModifiedBy>Peter Dawkins</lastModifiedBy>
  <revision>5</revision>
  <dcterms:created xsi:type="dcterms:W3CDTF">2020-08-12T13:20:00.0000000Z</dcterms:created>
  <dcterms:modified xsi:type="dcterms:W3CDTF">2021-12-15T16:52:11.8123445Z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0x0101006A18F493F35C7C4FA391B0A2F26ADCA2</vt:lpwstr>
  </property>
</Properties>
</file>