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B0A13" w14:textId="0246B232" w:rsidR="00053953" w:rsidRDefault="00053953" w:rsidP="00E53ABC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bookmarkStart w:id="0" w:name="_Hlk535339911"/>
      <w:r w:rsidRPr="00E53ABC">
        <w:rPr>
          <w:rFonts w:ascii="Colaborate-Thin" w:hAnsi="Colaborate-Thin"/>
          <w:color w:val="A0A8AF"/>
        </w:rPr>
        <w:t>Tool 3.1: Risk management to do list</w:t>
      </w:r>
    </w:p>
    <w:p w14:paraId="6D2ECCA7" w14:textId="77777777" w:rsidR="00D36E0C" w:rsidRPr="00D36E0C" w:rsidRDefault="00D36E0C" w:rsidP="00D36E0C">
      <w:pPr>
        <w:shd w:val="clear" w:color="auto" w:fill="304C5A"/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8217"/>
        <w:gridCol w:w="799"/>
      </w:tblGrid>
      <w:tr w:rsidR="00053953" w:rsidRPr="00053953" w14:paraId="3DA68AE3" w14:textId="77777777" w:rsidTr="004D1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F0000"/>
          </w:tcPr>
          <w:bookmarkEnd w:id="0"/>
          <w:p w14:paraId="148E86CC" w14:textId="77777777" w:rsidR="00053953" w:rsidRPr="00053953" w:rsidRDefault="00053953" w:rsidP="00EC595A">
            <w:pPr>
              <w:rPr>
                <w:rFonts w:ascii="Colaborate-Thin" w:hAnsi="Colaborate-Thin" w:cstheme="minorHAnsi"/>
              </w:rPr>
            </w:pPr>
            <w:r w:rsidRPr="00053953">
              <w:rPr>
                <w:rFonts w:ascii="Colaborate-Thin" w:hAnsi="Colaborate-Thin" w:cstheme="minorHAnsi"/>
              </w:rPr>
              <w:t>For all red flag supply chains</w:t>
            </w:r>
          </w:p>
        </w:tc>
        <w:tc>
          <w:tcPr>
            <w:tcW w:w="0" w:type="dxa"/>
            <w:shd w:val="clear" w:color="auto" w:fill="FF0000"/>
          </w:tcPr>
          <w:p w14:paraId="3AD5F862" w14:textId="77777777" w:rsidR="00053953" w:rsidRPr="00053953" w:rsidRDefault="00053953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  <w:tr w:rsidR="00053953" w:rsidRPr="00053953" w14:paraId="4893ADCA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392B04A7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Ensure that due diligence information is kept up to date and reviewed on a regular basis</w:t>
            </w:r>
          </w:p>
          <w:p w14:paraId="425E3A8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33F75DC7" w14:textId="77777777" w:rsidR="00053953" w:rsidRPr="00053953" w:rsidRDefault="00053953" w:rsidP="00053953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Do you have a procedure on which information you need to update, how often, and by whom in your organisation?  </w:t>
            </w:r>
          </w:p>
          <w:p w14:paraId="33D558E3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24509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1ABFBBC8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6376E753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647EF8D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Design measures to enhance internal systems of information collection and control</w:t>
            </w:r>
          </w:p>
          <w:p w14:paraId="761C7357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3C81D5C1" w14:textId="77777777" w:rsidR="00053953" w:rsidRPr="00053953" w:rsidRDefault="00053953" w:rsidP="00053953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 procedure for addressing identified gaps or missing information from red flagged supplies?</w:t>
            </w:r>
          </w:p>
          <w:p w14:paraId="5BF21E69" w14:textId="77777777" w:rsidR="00053953" w:rsidRPr="00053953" w:rsidRDefault="00053953" w:rsidP="00053953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an agreed and measurable improvement plan with the supplier?</w:t>
            </w:r>
          </w:p>
          <w:p w14:paraId="72857F0E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48696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06681EEC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5100EB23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63953FB4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Decide how to respond</w:t>
            </w:r>
          </w:p>
          <w:p w14:paraId="6FB9D373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F1D4AB" w14:textId="77777777" w:rsidR="00053953" w:rsidRPr="00053953" w:rsidRDefault="00053953" w:rsidP="00053953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Do you have a consistent approach for deciding how to respond to risks? </w:t>
            </w:r>
          </w:p>
          <w:p w14:paraId="4678818E" w14:textId="77777777" w:rsidR="00053953" w:rsidRPr="00053953" w:rsidRDefault="00053953" w:rsidP="00053953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 xml:space="preserve">Who in your organisation is ultimately responsible for making these decisions? </w:t>
            </w:r>
          </w:p>
          <w:p w14:paraId="180F11D6" w14:textId="77777777" w:rsidR="00053953" w:rsidRPr="00053953" w:rsidRDefault="00053953" w:rsidP="00EC595A">
            <w:pPr>
              <w:ind w:left="360"/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72379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152BEBC7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2307F33F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2B49803F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Design mitigation measures for all risks or impacts that do not require termination of trade</w:t>
            </w:r>
          </w:p>
          <w:p w14:paraId="3DC9C54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0A13CB0" w14:textId="77777777" w:rsidR="00053953" w:rsidRPr="00053953" w:rsidRDefault="00053953" w:rsidP="00053953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documented your risk mitigation plan(s</w:t>
            </w:r>
            <w:proofErr w:type="gramStart"/>
            <w:r w:rsidRPr="00053953">
              <w:rPr>
                <w:rFonts w:ascii="Colaborate-Thin" w:hAnsi="Colaborate-Thin" w:cstheme="minorHAnsi"/>
                <w:b w:val="0"/>
              </w:rPr>
              <w:t>)</w:t>
            </w:r>
            <w:proofErr w:type="gramEnd"/>
            <w:r w:rsidRPr="00053953">
              <w:rPr>
                <w:rFonts w:ascii="Colaborate-Thin" w:hAnsi="Colaborate-Thin" w:cstheme="minorHAnsi"/>
                <w:b w:val="0"/>
              </w:rPr>
              <w:t xml:space="preserve"> and does it aim to achieve significant improvement within six months? </w:t>
            </w:r>
          </w:p>
          <w:p w14:paraId="44A1D8E5" w14:textId="77777777" w:rsidR="00053953" w:rsidRPr="00053953" w:rsidRDefault="00053953" w:rsidP="00053953">
            <w:pPr>
              <w:pStyle w:val="ListParagraph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Can you demonstrate how improvement are measured?</w:t>
            </w:r>
          </w:p>
          <w:p w14:paraId="100AA26F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92966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03064815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1B420D87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030B7269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Enhance the capacity of your red flag suppliers to carry out effective due diligence</w:t>
            </w:r>
          </w:p>
          <w:p w14:paraId="6930EB4D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14BFDBEB" w14:textId="77777777" w:rsidR="00053953" w:rsidRPr="00053953" w:rsidRDefault="00053953" w:rsidP="00053953">
            <w:pPr>
              <w:pStyle w:val="ListParagraph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reviewed internally your ability to support your suppliers?</w:t>
            </w:r>
          </w:p>
          <w:p w14:paraId="1F6482EA" w14:textId="77777777" w:rsidR="00053953" w:rsidRPr="00053953" w:rsidRDefault="00053953" w:rsidP="00053953">
            <w:pPr>
              <w:pStyle w:val="ListParagraph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If you have limited leverage with your suppliers, have you considered working with other larger business partners (such as downstream customers) to achieve this?</w:t>
            </w:r>
          </w:p>
          <w:p w14:paraId="6DFF1BDA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48269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6EDC7A05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7BA25DFE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00DA35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Consult affected stakeholders</w:t>
            </w:r>
          </w:p>
          <w:p w14:paraId="363F723B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3B0E1B6C" w14:textId="77777777" w:rsidR="00053953" w:rsidRPr="00053953" w:rsidRDefault="00053953" w:rsidP="00053953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tried to identify any stakeholders who might support a risk mitigation plan for your red-flagged supply, or be affected by it?</w:t>
            </w:r>
          </w:p>
          <w:p w14:paraId="273EDDD8" w14:textId="77777777" w:rsidR="00053953" w:rsidRPr="00053953" w:rsidRDefault="00053953" w:rsidP="00053953">
            <w:pPr>
              <w:pStyle w:val="ListParagraph"/>
              <w:numPr>
                <w:ilvl w:val="1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  <w:bCs w:val="0"/>
              </w:rPr>
              <w:t>If you are an upstream company you may be able to work with e.g. local civil society groups, community groups and representatives, local and national government, larger downstream business partners</w:t>
            </w:r>
          </w:p>
          <w:p w14:paraId="31D1789E" w14:textId="77777777" w:rsidR="00053953" w:rsidRPr="00053953" w:rsidRDefault="00053953" w:rsidP="00053953">
            <w:pPr>
              <w:pStyle w:val="ListParagraph"/>
              <w:numPr>
                <w:ilvl w:val="1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  <w:bCs w:val="0"/>
              </w:rPr>
              <w:t xml:space="preserve">If you are a midstream/downstream company you may be able to work with e.g. larger business partners (upstream or downstream), relevant responsible sourcing initiatives/programmes, international civil society organisations </w:t>
            </w:r>
          </w:p>
          <w:p w14:paraId="4C0D145F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tc>
          <w:tcPr>
            <w:tcW w:w="799" w:type="dxa"/>
          </w:tcPr>
          <w:p w14:paraId="2CD36B96" w14:textId="77777777" w:rsidR="00053953" w:rsidRPr="00053953" w:rsidRDefault="00053953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5D3229F" w14:textId="77777777" w:rsidR="00053953" w:rsidRPr="00053953" w:rsidRDefault="00053953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5907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41264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053953" w:rsidRPr="00053953" w14:paraId="4B403BFE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1EFCC70C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Develop and implement a monitoring and evaluation (M&amp;E) plan</w:t>
            </w:r>
          </w:p>
          <w:p w14:paraId="626CCEE1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3497E6F" w14:textId="77777777" w:rsidR="00053953" w:rsidRPr="00053953" w:rsidRDefault="00053953" w:rsidP="00053953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Do you have a documented plan to track the effectiveness of mitigation measures?</w:t>
            </w:r>
          </w:p>
          <w:p w14:paraId="358422FE" w14:textId="77777777" w:rsidR="00053953" w:rsidRPr="00053953" w:rsidRDefault="00053953" w:rsidP="00053953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Is the monitoring data used to adjust the mitigation approach accordingly?</w:t>
            </w:r>
          </w:p>
          <w:p w14:paraId="293F4CBC" w14:textId="77777777" w:rsidR="00053953" w:rsidRPr="00053953" w:rsidRDefault="00053953" w:rsidP="00053953">
            <w:pPr>
              <w:pStyle w:val="ListParagraph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</w:rPr>
            </w:pPr>
            <w:r w:rsidRPr="00053953">
              <w:rPr>
                <w:rFonts w:ascii="Colaborate-Thin" w:hAnsi="Colaborate-Thin" w:cstheme="minorHAnsi"/>
                <w:b w:val="0"/>
              </w:rPr>
              <w:t>Have you put into place a timeline for achieving measurable improvement? (no more than 6 months)</w:t>
            </w:r>
          </w:p>
          <w:p w14:paraId="7C6F8656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28966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5D817A5D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9342B" w14:textId="77777777" w:rsidR="00A40F38" w:rsidRPr="00053953" w:rsidRDefault="00A40F38">
      <w:pPr>
        <w:rPr>
          <w:rFonts w:ascii="Colaborate-Thin" w:hAnsi="Colaborate-Thin"/>
        </w:rPr>
      </w:pPr>
    </w:p>
    <w:sectPr w:rsidR="00A40F38" w:rsidRPr="000539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D7648"/>
    <w:multiLevelType w:val="hybridMultilevel"/>
    <w:tmpl w:val="E3FE0C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76032B"/>
    <w:multiLevelType w:val="hybridMultilevel"/>
    <w:tmpl w:val="E15AE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EB3367"/>
    <w:multiLevelType w:val="hybridMultilevel"/>
    <w:tmpl w:val="1242B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881072"/>
    <w:multiLevelType w:val="hybridMultilevel"/>
    <w:tmpl w:val="492C95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F50BD6"/>
    <w:multiLevelType w:val="hybridMultilevel"/>
    <w:tmpl w:val="82CC5B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53"/>
    <w:rsid w:val="00053953"/>
    <w:rsid w:val="004D18C2"/>
    <w:rsid w:val="006B43B4"/>
    <w:rsid w:val="00A40F38"/>
    <w:rsid w:val="00D36E0C"/>
    <w:rsid w:val="00DF65BC"/>
    <w:rsid w:val="00E5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9EFEC"/>
  <w15:chartTrackingRefBased/>
  <w15:docId w15:val="{BCB0F122-854C-486B-89C8-BD78860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53"/>
  </w:style>
  <w:style w:type="paragraph" w:styleId="Heading1">
    <w:name w:val="heading 1"/>
    <w:basedOn w:val="Normal"/>
    <w:next w:val="Normal"/>
    <w:link w:val="Heading1Char"/>
    <w:uiPriority w:val="9"/>
    <w:qFormat/>
    <w:rsid w:val="00053953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953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053953"/>
    <w:pPr>
      <w:ind w:left="720"/>
      <w:contextualSpacing/>
    </w:pPr>
  </w:style>
  <w:style w:type="table" w:styleId="PlainTable1">
    <w:name w:val="Plain Table 1"/>
    <w:basedOn w:val="TableNormal"/>
    <w:uiPriority w:val="41"/>
    <w:rsid w:val="0005395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3AA43-B65B-40A2-8E0D-2C79A3958C02}"/>
</file>

<file path=customXml/itemProps2.xml><?xml version="1.0" encoding="utf-8"?>
<ds:datastoreItem xmlns:ds="http://schemas.openxmlformats.org/officeDocument/2006/customXml" ds:itemID="{32E1EED1-39C7-410D-8593-0DFC0296D35C}"/>
</file>

<file path=customXml/itemProps3.xml><?xml version="1.0" encoding="utf-8"?>
<ds:datastoreItem xmlns:ds="http://schemas.openxmlformats.org/officeDocument/2006/customXml" ds:itemID="{1F2F4E81-85EA-44C2-987E-21DABBE5B9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4</cp:revision>
  <dcterms:created xsi:type="dcterms:W3CDTF">2020-08-12T13:21:00Z</dcterms:created>
  <dcterms:modified xsi:type="dcterms:W3CDTF">2020-08-12T13:50:00Z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