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C11B68" w14:textId="30786428" w:rsidR="00000276" w:rsidRPr="00000276" w:rsidRDefault="00B642EA" w:rsidP="00000276">
      <w:pPr>
        <w:pStyle w:val="Titre1"/>
        <w:shd w:val="clear" w:color="auto" w:fill="304C5A"/>
        <w:rPr>
          <w:rFonts w:ascii="Colaborate-Thin" w:hAnsi="Colaborate-Thin"/>
          <w:color w:val="A0A8AF"/>
        </w:rPr>
      </w:pPr>
      <w:r>
        <w:rPr>
          <w:rFonts w:ascii="Colaborate-Thin" w:hAnsi="Colaborate-Thin"/>
          <w:color w:val="A0A8AF"/>
        </w:rPr>
        <w:t xml:space="preserve">Strumento 1A.1: Lista di controllo per definire e comunicare una politica </w:t>
      </w:r>
      <w:r w:rsidR="00612E0B">
        <w:rPr>
          <w:rFonts w:ascii="Colaborate-Thin" w:hAnsi="Colaborate-Thin"/>
          <w:color w:val="A0A8AF"/>
        </w:rPr>
        <w:br/>
      </w:r>
      <w:r>
        <w:rPr>
          <w:rFonts w:ascii="Colaborate-Thin" w:hAnsi="Colaborate-Thin"/>
          <w:color w:val="A0A8AF"/>
        </w:rPr>
        <w:t>per la filiera</w:t>
      </w:r>
    </w:p>
    <w:p w14:paraId="4EEF4DE4" w14:textId="77777777" w:rsidR="00B642EA" w:rsidRPr="00000276" w:rsidRDefault="00B642EA" w:rsidP="00AB4BEC">
      <w:pPr>
        <w:shd w:val="clear" w:color="auto" w:fill="304C5A"/>
        <w:spacing w:after="0" w:line="240" w:lineRule="auto"/>
        <w:rPr>
          <w:rFonts w:ascii="Colaborate-Thin" w:hAnsi="Colaborate-Thin" w:cstheme="minorHAnsi"/>
          <w:b/>
        </w:rPr>
      </w:pP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7650"/>
        <w:gridCol w:w="1366"/>
      </w:tblGrid>
      <w:tr w:rsidR="00B642EA" w:rsidRPr="00000276" w14:paraId="729A0B8E" w14:textId="77777777" w:rsidTr="00EC59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</w:tcPr>
          <w:p w14:paraId="4D8C095B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</w:rPr>
              <w:t>La politica è conforme ai requisiti della norma COP?</w:t>
            </w:r>
          </w:p>
          <w:p w14:paraId="104FC69F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5F837E14" w14:textId="250DCA3F" w:rsidR="00B642EA" w:rsidRPr="00000276" w:rsidRDefault="00B642EA" w:rsidP="00B642EA">
            <w:pPr>
              <w:pStyle w:val="Paragraphedeliste"/>
              <w:numPr>
                <w:ilvl w:val="0"/>
                <w:numId w:val="1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Assicurarsi che, come minimo, copra tutti i rischi di cui all’Allegato II delle linee guida</w:t>
            </w:r>
            <w:r w:rsidR="00612E0B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>OCSE:</w:t>
            </w:r>
          </w:p>
          <w:p w14:paraId="5288A792" w14:textId="2C2EA572" w:rsidR="00B642EA" w:rsidRPr="00000276" w:rsidRDefault="00B642EA" w:rsidP="00B642EA">
            <w:pPr>
              <w:pStyle w:val="Paragraphedeliste"/>
              <w:numPr>
                <w:ilvl w:val="1"/>
                <w:numId w:val="1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gravi violazioni dei diritti umani associate all’estrazione, al commercio e</w:t>
            </w:r>
            <w:r w:rsidR="00612E0B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>al</w:t>
            </w:r>
            <w:r w:rsidR="00612E0B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>trasporto di minerali;</w:t>
            </w:r>
          </w:p>
          <w:p w14:paraId="5F9171DD" w14:textId="77777777" w:rsidR="00B642EA" w:rsidRPr="00000276" w:rsidRDefault="00B642EA" w:rsidP="00B642EA">
            <w:pPr>
              <w:pStyle w:val="Paragraphedeliste"/>
              <w:numPr>
                <w:ilvl w:val="1"/>
                <w:numId w:val="1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sostegno diretto o indiretto a gruppi armati non governativi;</w:t>
            </w:r>
          </w:p>
          <w:p w14:paraId="69CA25B7" w14:textId="203D422B" w:rsidR="00B642EA" w:rsidRPr="00000276" w:rsidRDefault="00B642EA" w:rsidP="00B642EA">
            <w:pPr>
              <w:pStyle w:val="Paragraphedeliste"/>
              <w:numPr>
                <w:ilvl w:val="1"/>
                <w:numId w:val="1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sostegno diretto o indiretto a forze di sicurezza private o pubbliche che controllano illegalmente i siti minerari, le rotte di trasporto e gli operatori a</w:t>
            </w:r>
            <w:r w:rsidR="00612E0B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>monte della filiera;</w:t>
            </w:r>
          </w:p>
          <w:p w14:paraId="0B15D60B" w14:textId="1432A745" w:rsidR="00B642EA" w:rsidRPr="00000276" w:rsidRDefault="00B642EA" w:rsidP="00B642EA">
            <w:pPr>
              <w:pStyle w:val="Paragraphedeliste"/>
              <w:numPr>
                <w:ilvl w:val="1"/>
                <w:numId w:val="1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corruzione o dichiarazione falsa sull’origine dei materiali o in materia di</w:t>
            </w:r>
            <w:r w:rsidR="00612E0B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 xml:space="preserve">tasse, imposte, tariffe e royalty pagate ai governi. </w:t>
            </w:r>
          </w:p>
          <w:p w14:paraId="5FC12170" w14:textId="77777777" w:rsidR="00B642EA" w:rsidRPr="00000276" w:rsidRDefault="00B642EA" w:rsidP="00EC595A">
            <w:pPr>
              <w:pStyle w:val="Paragraphedeliste"/>
              <w:ind w:left="1080"/>
              <w:rPr>
                <w:rFonts w:ascii="Colaborate-Thin" w:hAnsi="Colaborate-Thin" w:cstheme="minorHAnsi"/>
                <w:b w:val="0"/>
              </w:rPr>
            </w:pPr>
          </w:p>
          <w:p w14:paraId="0F2C9D6F" w14:textId="0C5702F8" w:rsidR="00B642EA" w:rsidRPr="00000276" w:rsidRDefault="00B642EA" w:rsidP="00B642EA">
            <w:pPr>
              <w:pStyle w:val="Paragraphedeliste"/>
              <w:numPr>
                <w:ilvl w:val="0"/>
                <w:numId w:val="1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Includere un impegno in termini di politica programmatica a livello di azioni per le</w:t>
            </w:r>
            <w:r w:rsidR="00612E0B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>5</w:t>
            </w:r>
            <w:r w:rsidR="00612E0B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 xml:space="preserve">fasi di due </w:t>
            </w:r>
            <w:proofErr w:type="spellStart"/>
            <w:r>
              <w:rPr>
                <w:rFonts w:ascii="Colaborate-Thin" w:hAnsi="Colaborate-Thin"/>
                <w:b w:val="0"/>
              </w:rPr>
              <w:t>diligence</w:t>
            </w:r>
            <w:proofErr w:type="spellEnd"/>
            <w:r>
              <w:rPr>
                <w:rFonts w:ascii="Colaborate-Thin" w:hAnsi="Colaborate-Thin"/>
                <w:b w:val="0"/>
              </w:rPr>
              <w:t xml:space="preserve"> descritte nelle linee guida OCSE.</w:t>
            </w:r>
          </w:p>
          <w:p w14:paraId="3DA05356" w14:textId="77777777" w:rsidR="00B642EA" w:rsidRPr="00000276" w:rsidRDefault="00B642EA" w:rsidP="00EC595A">
            <w:pPr>
              <w:rPr>
                <w:rFonts w:ascii="Colaborate-Thin" w:hAnsi="Colaborate-Thin" w:cstheme="minorHAnsi"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-5248632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</w:tcPr>
              <w:p w14:paraId="4AA9E3EE" w14:textId="77777777" w:rsidR="00B642EA" w:rsidRPr="00000276" w:rsidRDefault="00B642EA" w:rsidP="00EC595A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  <w:b w:val="0"/>
                  </w:rPr>
                </w:pPr>
                <w:r w:rsidRPr="0000027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642EA" w:rsidRPr="00000276" w14:paraId="2951D4A8" w14:textId="77777777" w:rsidTr="000002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shd w:val="clear" w:color="auto" w:fill="A0A8AF"/>
          </w:tcPr>
          <w:p w14:paraId="1ABA4E95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</w:rPr>
              <w:t>La politica per la filiera è documentata?</w:t>
            </w:r>
          </w:p>
          <w:p w14:paraId="786577AD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</w:rPr>
            </w:pPr>
          </w:p>
          <w:p w14:paraId="67AD27F9" w14:textId="77777777" w:rsidR="00B642EA" w:rsidRPr="00000276" w:rsidRDefault="00B642EA" w:rsidP="00B642EA">
            <w:pPr>
              <w:pStyle w:val="Paragraphedeliste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La politica deve essere riportata in forma scritta.</w:t>
            </w:r>
          </w:p>
          <w:p w14:paraId="78E36CAC" w14:textId="77777777" w:rsidR="00B642EA" w:rsidRPr="00000276" w:rsidRDefault="00B642EA" w:rsidP="00B642EA">
            <w:pPr>
              <w:pStyle w:val="Paragraphedeliste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Includere una data di decorrenza della politica.</w:t>
            </w:r>
          </w:p>
          <w:p w14:paraId="47CCEDEE" w14:textId="77777777" w:rsidR="00B642EA" w:rsidRPr="00000276" w:rsidRDefault="00B642EA" w:rsidP="00B642EA">
            <w:pPr>
              <w:pStyle w:val="Paragraphedeliste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Garantire che si disponga di un procedimento atto a mantenere aggiornata la politica (ad es. viene riesaminata in caso di modifica alle pratiche di approvvigionamento).</w:t>
            </w:r>
          </w:p>
          <w:p w14:paraId="1BD0AF96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  <w:bCs w:val="0"/>
                <w:i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-5170001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  <w:shd w:val="clear" w:color="auto" w:fill="A0A8AF"/>
              </w:tcPr>
              <w:p w14:paraId="2FECC517" w14:textId="77777777" w:rsidR="00B642EA" w:rsidRPr="00000276" w:rsidRDefault="00B642EA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00027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642EA" w:rsidRPr="00000276" w14:paraId="0731F7E6" w14:textId="77777777" w:rsidTr="00EC59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</w:tcPr>
          <w:p w14:paraId="4357E794" w14:textId="77777777" w:rsidR="00B642EA" w:rsidRPr="00000276" w:rsidRDefault="00B642EA" w:rsidP="00EC595A">
            <w:pPr>
              <w:rPr>
                <w:rFonts w:ascii="Colaborate-Thin" w:hAnsi="Colaborate-Thin" w:cstheme="minorHAnsi"/>
                <w:bCs w:val="0"/>
              </w:rPr>
            </w:pPr>
            <w:r>
              <w:rPr>
                <w:rFonts w:ascii="Colaborate-Thin" w:hAnsi="Colaborate-Thin"/>
              </w:rPr>
              <w:t>La politica per la filiera è resa disponibile al pubblico?</w:t>
            </w:r>
          </w:p>
          <w:p w14:paraId="1E5BFB99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49CFE676" w14:textId="77777777" w:rsidR="00B642EA" w:rsidRPr="00000276" w:rsidRDefault="00B642EA" w:rsidP="00B642EA">
            <w:pPr>
              <w:pStyle w:val="Paragraphedeliste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Tutte le parti interessate (partner di impresa, consumatori e altre parti in causa esterne) possono accedere facilmente alla politica?</w:t>
            </w:r>
          </w:p>
          <w:p w14:paraId="47C91A74" w14:textId="77777777" w:rsidR="00B642EA" w:rsidRPr="00000276" w:rsidRDefault="00B642EA" w:rsidP="00B642EA">
            <w:pPr>
              <w:pStyle w:val="Paragraphedeliste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 xml:space="preserve">L’azienda, se possiede un sito web, vi pubblica la politica? </w:t>
            </w:r>
          </w:p>
          <w:p w14:paraId="0908A8F7" w14:textId="5325A2CC" w:rsidR="00B642EA" w:rsidRPr="00000276" w:rsidRDefault="00B642EA" w:rsidP="00B642EA">
            <w:pPr>
              <w:pStyle w:val="Paragraphedeliste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I dipendenti che lavorano a contatto con fornitori e acquirenti hanno accesso alla</w:t>
            </w:r>
            <w:r w:rsidR="00612E0B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 xml:space="preserve">politica? </w:t>
            </w:r>
          </w:p>
          <w:p w14:paraId="2C46B086" w14:textId="77777777" w:rsidR="00B642EA" w:rsidRPr="00000276" w:rsidRDefault="00B642EA" w:rsidP="00B642EA">
            <w:pPr>
              <w:pStyle w:val="Paragraphedeliste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 xml:space="preserve">Vi sono esempi documentati della sua condivisione con le parti in causa? </w:t>
            </w:r>
          </w:p>
          <w:p w14:paraId="2EEEBF46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-1897350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</w:tcPr>
              <w:p w14:paraId="182CBBEB" w14:textId="77777777" w:rsidR="00B642EA" w:rsidRPr="00000276" w:rsidRDefault="00B642EA" w:rsidP="00EC595A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00027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642EA" w:rsidRPr="00000276" w14:paraId="1F6F3CB8" w14:textId="77777777" w:rsidTr="000002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shd w:val="clear" w:color="auto" w:fill="A0A8AF"/>
          </w:tcPr>
          <w:p w14:paraId="22FFD7A5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</w:rPr>
              <w:t>Tale politica è stata oggetto di una comunicazione interna all'azienda?</w:t>
            </w:r>
          </w:p>
          <w:p w14:paraId="4C00AB69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50BCA626" w14:textId="77777777" w:rsidR="00B642EA" w:rsidRPr="00000276" w:rsidRDefault="00B642EA" w:rsidP="00B642EA">
            <w:pPr>
              <w:pStyle w:val="Paragraphedeliste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È approvata ai livelli gerarchici più alti dell'azienda?</w:t>
            </w:r>
          </w:p>
          <w:p w14:paraId="703ED2D3" w14:textId="5A981619" w:rsidR="00B642EA" w:rsidRPr="00000276" w:rsidRDefault="00B642EA" w:rsidP="00B642EA">
            <w:pPr>
              <w:pStyle w:val="Paragraphedeliste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Sono stati identificati i dipendenti che hanno necessità di comprenderla a fondo, ed</w:t>
            </w:r>
            <w:r w:rsidR="00612E0B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>è</w:t>
            </w:r>
            <w:r w:rsidR="00612E0B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>stato accertato che ciò sia avvenuto (ad es. mediante comunicazioni interne,</w:t>
            </w:r>
            <w:r w:rsidR="00612E0B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>formazione)?</w:t>
            </w:r>
          </w:p>
          <w:p w14:paraId="352ACC62" w14:textId="77777777" w:rsidR="00B642EA" w:rsidRPr="00000276" w:rsidRDefault="00B642EA" w:rsidP="00B642EA">
            <w:pPr>
              <w:pStyle w:val="Paragraphedeliste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 xml:space="preserve">È stato stabilito il momento in cui la politica dovrà essere riesaminata e aggiornata? </w:t>
            </w:r>
          </w:p>
          <w:p w14:paraId="45EF9C73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19622985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  <w:shd w:val="clear" w:color="auto" w:fill="A0A8AF"/>
              </w:tcPr>
              <w:p w14:paraId="1451C13F" w14:textId="77777777" w:rsidR="00B642EA" w:rsidRPr="00000276" w:rsidRDefault="00B642EA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00027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642EA" w:rsidRPr="00000276" w14:paraId="651670C0" w14:textId="77777777" w:rsidTr="00EC59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</w:tcPr>
          <w:p w14:paraId="0979267B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</w:rPr>
              <w:t>La politica per la filiera è stata integrata/menzionata negli accordi e contratti stipulati con i fornitori?</w:t>
            </w:r>
          </w:p>
          <w:p w14:paraId="07C5E2AD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4D95BDD8" w14:textId="77777777" w:rsidR="00B642EA" w:rsidRPr="00000276" w:rsidRDefault="00B642EA" w:rsidP="00B642EA">
            <w:pPr>
              <w:pStyle w:val="Paragraphedeliste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 xml:space="preserve">Vi sono esempi documentati che la politica sia stata inclusa nei contratti? </w:t>
            </w:r>
          </w:p>
          <w:p w14:paraId="04A0EDC0" w14:textId="77777777" w:rsidR="00B642EA" w:rsidRPr="00000276" w:rsidRDefault="00B642EA" w:rsidP="00EC595A">
            <w:pPr>
              <w:rPr>
                <w:rFonts w:ascii="Colaborate-Thin" w:hAnsi="Colaborate-Thin" w:cstheme="minorHAnsi"/>
                <w:b w:val="0"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-19449141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66" w:type="dxa"/>
              </w:tcPr>
              <w:p w14:paraId="2CCD8FE8" w14:textId="77777777" w:rsidR="00B642EA" w:rsidRPr="00000276" w:rsidRDefault="00B642EA" w:rsidP="00EC595A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00027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48BD1305" w14:textId="77777777" w:rsidR="00A40F38" w:rsidRPr="00000276" w:rsidRDefault="00A40F38">
      <w:pPr>
        <w:rPr>
          <w:rFonts w:ascii="Colaborate-Thin" w:hAnsi="Colaborate-Thin"/>
        </w:rPr>
      </w:pPr>
    </w:p>
    <w:sectPr w:rsidR="00A40F38" w:rsidRPr="000002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20102010804080708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laborate-Thin">
    <w:altName w:val="﷽﷽﷽﷽﷽﷽﷽﷽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0C29A7"/>
    <w:multiLevelType w:val="hybridMultilevel"/>
    <w:tmpl w:val="40C8AB0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3E084A"/>
    <w:multiLevelType w:val="hybridMultilevel"/>
    <w:tmpl w:val="773CAF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2EA"/>
    <w:rsid w:val="00000276"/>
    <w:rsid w:val="00096567"/>
    <w:rsid w:val="00612E0B"/>
    <w:rsid w:val="006B43B4"/>
    <w:rsid w:val="00A40F38"/>
    <w:rsid w:val="00AB4BEC"/>
    <w:rsid w:val="00B642EA"/>
    <w:rsid w:val="00DF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80BA3"/>
  <w15:chartTrackingRefBased/>
  <w15:docId w15:val="{D9FB5B84-B62C-440B-8802-B9B560188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42EA"/>
  </w:style>
  <w:style w:type="paragraph" w:styleId="Titre1">
    <w:name w:val="heading 1"/>
    <w:basedOn w:val="Normal"/>
    <w:next w:val="Normal"/>
    <w:link w:val="Titre1Car"/>
    <w:uiPriority w:val="9"/>
    <w:qFormat/>
    <w:rsid w:val="00B642EA"/>
    <w:pPr>
      <w:shd w:val="clear" w:color="auto" w:fill="D9E2F3" w:themeFill="accent1" w:themeFillTint="33"/>
      <w:spacing w:after="0"/>
      <w:outlineLvl w:val="0"/>
    </w:pPr>
    <w:rPr>
      <w:b/>
      <w:color w:val="00B05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642EA"/>
    <w:rPr>
      <w:b/>
      <w:color w:val="00B050"/>
      <w:sz w:val="28"/>
      <w:szCs w:val="28"/>
      <w:shd w:val="clear" w:color="auto" w:fill="D9E2F3" w:themeFill="accent1" w:themeFillTint="33"/>
    </w:rPr>
  </w:style>
  <w:style w:type="paragraph" w:styleId="Paragraphedeliste">
    <w:name w:val="List Paragraph"/>
    <w:basedOn w:val="Normal"/>
    <w:uiPriority w:val="34"/>
    <w:qFormat/>
    <w:rsid w:val="00B642EA"/>
    <w:pPr>
      <w:ind w:left="720"/>
      <w:contextualSpacing/>
    </w:pPr>
  </w:style>
  <w:style w:type="table" w:styleId="Tableausimple1">
    <w:name w:val="Plain Table 1"/>
    <w:basedOn w:val="TableauNormal"/>
    <w:uiPriority w:val="41"/>
    <w:rsid w:val="00B642E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8F493F35C7C4FA391B0A2F26ADCA2" ma:contentTypeVersion="11" ma:contentTypeDescription="Create a new document." ma:contentTypeScope="" ma:versionID="eb3ae6039cf4997bcb82800f9e494704">
  <xsd:schema xmlns:xsd="http://www.w3.org/2001/XMLSchema" xmlns:xs="http://www.w3.org/2001/XMLSchema" xmlns:p="http://schemas.microsoft.com/office/2006/metadata/properties" xmlns:ns2="bec99ced-bfee-43d6-9e0a-031d47fc0b52" xmlns:ns3="3118ec7f-5817-4e03-9a07-cdc1a79a8452" targetNamespace="http://schemas.microsoft.com/office/2006/metadata/properties" ma:root="true" ma:fieldsID="623ff45cb452740f5d36ae5d5b7c14bb" ns2:_="" ns3:_="">
    <xsd:import namespace="bec99ced-bfee-43d6-9e0a-031d47fc0b52"/>
    <xsd:import namespace="3118ec7f-5817-4e03-9a07-cdc1a79a84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9ced-bfee-43d6-9e0a-031d47fc0b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8ec7f-5817-4e03-9a07-cdc1a79a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E7F505-DBF7-4316-B0A7-18096A7194FD}"/>
</file>

<file path=customXml/itemProps2.xml><?xml version="1.0" encoding="utf-8"?>
<ds:datastoreItem xmlns:ds="http://schemas.openxmlformats.org/officeDocument/2006/customXml" ds:itemID="{DCF412F7-709F-42F0-BC10-6D39ADC650BF}"/>
</file>

<file path=customXml/itemProps3.xml><?xml version="1.0" encoding="utf-8"?>
<ds:datastoreItem xmlns:ds="http://schemas.openxmlformats.org/officeDocument/2006/customXml" ds:itemID="{69271675-84C9-4728-ACBC-A6F7FF1F0C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339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Dawkins</dc:creator>
  <cp:keywords/>
  <dc:description/>
  <cp:lastModifiedBy>Jean-Paul Van Ginneken</cp:lastModifiedBy>
  <cp:revision>2</cp:revision>
  <dcterms:created xsi:type="dcterms:W3CDTF">2020-12-14T16:38:00Z</dcterms:created>
  <dcterms:modified xsi:type="dcterms:W3CDTF">2020-12-14T16:38:00Z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0x0101006A18F493F35C7C4FA391B0A2F26ADCA2</vt:lpwstr>
  </property>
</Properties>
</file>